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92E6" w14:textId="77777777" w:rsidR="00000000" w:rsidRPr="00041607" w:rsidRDefault="00000000" w:rsidP="00A1405B">
      <w:pPr>
        <w:ind w:left="540" w:right="419"/>
        <w:rPr>
          <w:b/>
          <w:color w:val="AF272F"/>
          <w:sz w:val="36"/>
          <w:szCs w:val="44"/>
          <w:lang w:val="en-AU"/>
        </w:rPr>
      </w:pPr>
      <w:r w:rsidRPr="00041607">
        <w:rPr>
          <w:b/>
          <w:color w:val="AF272F"/>
          <w:sz w:val="36"/>
          <w:szCs w:val="44"/>
          <w:lang w:val="en-AU"/>
        </w:rPr>
        <w:t xml:space="preserve">Annual Implementation Plan - </w:t>
      </w:r>
      <w:r w:rsidRPr="00041607">
        <w:rPr>
          <w:b/>
          <w:noProof/>
          <w:color w:val="AF272F"/>
          <w:sz w:val="36"/>
          <w:szCs w:val="36"/>
          <w:lang w:val="en-AU"/>
        </w:rPr>
        <w:t>2025</w:t>
      </w:r>
    </w:p>
    <w:p w14:paraId="38FF67D5" w14:textId="77777777" w:rsidR="00000000" w:rsidRPr="00041607" w:rsidRDefault="00000000" w:rsidP="00CC45E0">
      <w:pPr>
        <w:pStyle w:val="ESIntroParagraph"/>
        <w:ind w:left="-567" w:right="1607" w:firstLine="1107"/>
        <w:rPr>
          <w:color w:val="595959" w:themeColor="text1" w:themeTint="A6"/>
          <w:lang w:val="en-AU"/>
        </w:rPr>
      </w:pPr>
    </w:p>
    <w:p w14:paraId="393F2DE5" w14:textId="77777777" w:rsidR="00000000" w:rsidRPr="00041607" w:rsidRDefault="00000000" w:rsidP="00ED54A5">
      <w:pPr>
        <w:ind w:left="540" w:right="419"/>
        <w:rPr>
          <w:b/>
          <w:color w:val="AF272F"/>
          <w:sz w:val="32"/>
          <w:szCs w:val="32"/>
          <w:lang w:val="en-AU"/>
        </w:rPr>
      </w:pPr>
      <w:r w:rsidRPr="00041607">
        <w:rPr>
          <w:b/>
          <w:color w:val="AF272F"/>
          <w:sz w:val="32"/>
          <w:szCs w:val="32"/>
          <w:lang w:val="en-AU"/>
        </w:rPr>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47D08A06" w14:textId="77777777" w:rsidR="00000000" w:rsidRPr="00041607" w:rsidRDefault="00000000" w:rsidP="00CC45E0">
      <w:pPr>
        <w:pStyle w:val="ESIntroParagraph"/>
        <w:ind w:left="-567" w:right="1607" w:firstLine="1107"/>
        <w:rPr>
          <w:color w:val="595959" w:themeColor="text1" w:themeTint="A6"/>
          <w:lang w:val="en-AU"/>
        </w:rPr>
      </w:pPr>
    </w:p>
    <w:p w14:paraId="264BEE3C" w14:textId="77777777" w:rsidR="00000000" w:rsidRPr="00041607" w:rsidRDefault="00000000" w:rsidP="00CC45E0">
      <w:pPr>
        <w:pStyle w:val="ESIntroParagraph"/>
        <w:ind w:left="-567" w:right="1607" w:firstLine="1107"/>
        <w:rPr>
          <w:color w:val="595959" w:themeColor="text1" w:themeTint="A6"/>
          <w:lang w:val="en-AU"/>
        </w:rPr>
      </w:pPr>
      <w:r w:rsidRPr="00041607">
        <w:rPr>
          <w:noProof/>
          <w:color w:val="595959" w:themeColor="text1" w:themeTint="A6"/>
          <w:lang w:val="en-AU"/>
        </w:rPr>
        <w:t>Hawthorn West Primary School (0293)</w:t>
      </w:r>
    </w:p>
    <w:p w14:paraId="49FF3668" w14:textId="77777777" w:rsidR="00000000" w:rsidRPr="00041607" w:rsidRDefault="00000000" w:rsidP="00D84C0F">
      <w:pPr>
        <w:pStyle w:val="ESIntroParagraph"/>
        <w:ind w:left="-567" w:right="4330"/>
        <w:rPr>
          <w:lang w:val="en-AU"/>
        </w:rPr>
      </w:pPr>
    </w:p>
    <w:p w14:paraId="5ED71FFA" w14:textId="77777777" w:rsidR="00000000" w:rsidRPr="00041607" w:rsidRDefault="00000000" w:rsidP="00D84C0F">
      <w:pPr>
        <w:pStyle w:val="Heading1"/>
        <w:ind w:left="-567"/>
        <w:rPr>
          <w:lang w:val="en-AU"/>
        </w:rPr>
      </w:pPr>
    </w:p>
    <w:p w14:paraId="7DF29EBF" w14:textId="77777777" w:rsidR="00000000" w:rsidRPr="00041607" w:rsidRDefault="00000000" w:rsidP="00895870">
      <w:pPr>
        <w:pStyle w:val="ESHeading2"/>
        <w:rPr>
          <w:lang w:val="en-AU"/>
        </w:rPr>
      </w:pPr>
    </w:p>
    <w:p w14:paraId="5FC0F8ED" w14:textId="77777777" w:rsidR="00000000" w:rsidRPr="00041607" w:rsidRDefault="00000000" w:rsidP="00895870">
      <w:pPr>
        <w:pStyle w:val="ESHeading2"/>
        <w:rPr>
          <w:lang w:val="en-AU"/>
        </w:rPr>
      </w:pPr>
    </w:p>
    <w:p w14:paraId="091A7989" w14:textId="77777777" w:rsidR="00000000" w:rsidRPr="00041607" w:rsidRDefault="00000000" w:rsidP="00895870">
      <w:pPr>
        <w:pStyle w:val="ESHeading2"/>
        <w:rPr>
          <w:lang w:val="en-AU"/>
        </w:rPr>
      </w:pPr>
    </w:p>
    <w:p w14:paraId="57B543A7" w14:textId="77777777" w:rsidR="00000000" w:rsidRPr="00041607" w:rsidRDefault="00000000" w:rsidP="00895870">
      <w:pPr>
        <w:pStyle w:val="ESHeading2"/>
        <w:rPr>
          <w:lang w:val="en-AU"/>
        </w:rPr>
      </w:pPr>
    </w:p>
    <w:p w14:paraId="5FF13110" w14:textId="77777777" w:rsidR="00000000" w:rsidRPr="00041607" w:rsidRDefault="00000000" w:rsidP="00683AC0">
      <w:pPr>
        <w:pStyle w:val="ESHeading2"/>
        <w:jc w:val="center"/>
        <w:rPr>
          <w:lang w:val="en-AU"/>
        </w:rPr>
      </w:pPr>
      <w:r w:rsidRPr="00041607">
        <w:rPr>
          <w:b w:val="0"/>
          <w:noProof/>
          <w:sz w:val="44"/>
          <w:szCs w:val="44"/>
          <w:lang w:val="en-AU"/>
        </w:rPr>
        <w:drawing>
          <wp:anchor distT="0" distB="0" distL="114300" distR="114300" simplePos="0" relativeHeight="251658240" behindDoc="1" locked="0" layoutInCell="1" allowOverlap="1" wp14:anchorId="57B74F65" wp14:editId="2E6DA75D">
            <wp:simplePos x="0" y="0"/>
            <wp:positionH relativeFrom="page">
              <wp:align>center</wp:align>
            </wp:positionH>
            <wp:positionV relativeFrom="paragraph">
              <wp:posOffset>0</wp:posOffset>
            </wp:positionV>
            <wp:extent cx="3810532" cy="3810532"/>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3810532"/>
                    </a:xfrm>
                    <a:prstGeom prst="rect">
                      <a:avLst/>
                    </a:prstGeom>
                  </pic:spPr>
                </pic:pic>
              </a:graphicData>
            </a:graphic>
          </wp:anchor>
        </w:drawing>
      </w:r>
      <w:r w:rsidRPr="00041607">
        <w:rPr>
          <w:noProof/>
          <w:lang w:val="en-AU" w:eastAsia="en-AU"/>
        </w:rPr>
        <mc:AlternateContent>
          <mc:Choice Requires="wps">
            <w:drawing>
              <wp:anchor distT="45720" distB="45720" distL="114300" distR="114300" simplePos="0" relativeHeight="251660288" behindDoc="1" locked="1" layoutInCell="1" allowOverlap="1" wp14:anchorId="3FBA742D" wp14:editId="6F07B092">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14EC9D12" w14:textId="77777777" w:rsidR="00000000" w:rsidRDefault="00000000" w:rsidP="00C35E70">
                            <w:pPr>
                              <w:pStyle w:val="ESBodyText"/>
                            </w:pPr>
                            <w:r>
                              <w:rPr>
                                <w:noProof/>
                              </w:rPr>
                              <w:t>Submitted for review by Nerida Smith (School Principal) on 20 December, 2024 at 09:10 AM</w:t>
                            </w:r>
                            <w:r>
                              <w:rPr>
                                <w:noProof/>
                              </w:rPr>
                              <w:br/>
                              <w:t>Endorsed by Natalie Grieve (Senior Education Improvement Leader) on 30 January, 2025 at 06:47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3FBA742D" id="_x0000_t202" coordsize="21600,21600" o:spt="202" path="m,l,21600r21600,l21600,xe">
                <v:stroke joinstyle="miter"/>
                <v:path gradientshapeok="t" o:connecttype="rect"/>
              </v:shapetype>
              <v:shape id="Text Box 2" o:spid="_x0000_s1026" type="#_x0000_t202" style="position:absolute;left:0;text-align:left;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" stroked="f">
                <v:textbox>
                  <w:txbxContent>
                    <w:p w14:paraId="14EC9D12" w14:textId="77777777" w:rsidR="00000000" w:rsidRDefault="00000000" w:rsidP="00C35E70">
                      <w:pPr>
                        <w:pStyle w:val="ESBodyText"/>
                      </w:pPr>
                      <w:r>
                        <w:rPr>
                          <w:noProof/>
                        </w:rPr>
                        <w:t>Submitted for review by Nerida Smith (School Principal) on 20 December, 2024 at 09:10 AM</w:t>
                      </w:r>
                      <w:r>
                        <w:rPr>
                          <w:noProof/>
                        </w:rPr>
                        <w:br/>
                        <w:t>Endorsed by Natalie Grieve (Senior Education Improvement Leader) on 30 January, 2025 at 06:47 PM</w:t>
                      </w:r>
                      <w:r>
                        <w:rPr>
                          <w:noProof/>
                        </w:rPr>
                        <w:br/>
                        <w:t>Awaiting endorsement by School Council President</w:t>
                      </w:r>
                      <w:r>
                        <w:rPr>
                          <w:noProof/>
                        </w:rPr>
                        <w:br/>
                      </w:r>
                    </w:p>
                  </w:txbxContent>
                </v:textbox>
                <w10:wrap anchorx="margin" anchory="margin"/>
                <w10:anchorlock/>
              </v:shape>
            </w:pict>
          </mc:Fallback>
        </mc:AlternateContent>
      </w:r>
    </w:p>
    <w:p w14:paraId="42F41305" w14:textId="77777777" w:rsidR="00000000" w:rsidRPr="00041607" w:rsidRDefault="00000000" w:rsidP="00CB0768">
      <w:pPr>
        <w:pStyle w:val="ESHeading2"/>
        <w:rPr>
          <w:b w:val="0"/>
          <w:lang w:val="en-AU"/>
        </w:rPr>
      </w:pPr>
    </w:p>
    <w:p w14:paraId="288A8959" w14:textId="77777777" w:rsidR="00000000" w:rsidRPr="00041607" w:rsidRDefault="00000000" w:rsidP="00B669ED">
      <w:pPr>
        <w:pStyle w:val="ESHeading2"/>
        <w:rPr>
          <w:lang w:val="en-AU"/>
        </w:rPr>
        <w:sectPr w:rsidR="00CB0768" w:rsidRPr="00041607" w:rsidSect="00CD3E4E">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p>
    <w:p w14:paraId="65C3EFB3" w14:textId="77777777" w:rsidR="00000000" w:rsidRPr="00041607" w:rsidRDefault="0000000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28CF9419"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852979" w14:paraId="62F38DDA" w14:textId="77777777" w:rsidTr="000100BE">
        <w:trPr>
          <w:trHeight w:val="783"/>
        </w:trPr>
        <w:tc>
          <w:tcPr>
            <w:tcW w:w="3589" w:type="dxa"/>
            <w:shd w:val="clear" w:color="auto" w:fill="D9D9D9" w:themeFill="background1" w:themeFillShade="D9"/>
          </w:tcPr>
          <w:p w14:paraId="3E715667" w14:textId="77777777" w:rsidR="00000000" w:rsidRPr="00041607" w:rsidRDefault="00000000" w:rsidP="00DA66C8">
            <w:pPr>
              <w:pStyle w:val="Heading3"/>
              <w:spacing w:before="100" w:beforeAutospacing="1" w:after="0"/>
              <w:rPr>
                <w:lang w:val="en-AU"/>
              </w:rPr>
            </w:pPr>
            <w:r w:rsidRPr="00041607">
              <w:rPr>
                <w:lang w:val="en-AU"/>
              </w:rPr>
              <w:t>Four</w:t>
            </w:r>
            <w:r w:rsidRPr="00041607">
              <w:rPr>
                <w:lang w:val="en-AU"/>
              </w:rPr>
              <w:t xml:space="preserve">-year </w:t>
            </w:r>
            <w:r w:rsidRPr="00041607">
              <w:rPr>
                <w:lang w:val="en-AU"/>
              </w:rPr>
              <w:t xml:space="preserve">strategic </w:t>
            </w:r>
            <w:r w:rsidRPr="00041607">
              <w:rPr>
                <w:lang w:val="en-AU"/>
              </w:rPr>
              <w:t>goals</w:t>
            </w:r>
          </w:p>
        </w:tc>
        <w:tc>
          <w:tcPr>
            <w:tcW w:w="1457" w:type="dxa"/>
            <w:shd w:val="clear" w:color="auto" w:fill="D9D9D9" w:themeFill="background1" w:themeFillShade="D9"/>
          </w:tcPr>
          <w:p w14:paraId="1D0C86A9" w14:textId="77777777" w:rsidR="00000000" w:rsidRPr="00041607" w:rsidRDefault="00000000" w:rsidP="00B06A30">
            <w:pPr>
              <w:pStyle w:val="Heading3"/>
              <w:spacing w:before="100" w:beforeAutospacing="1" w:after="0"/>
              <w:rPr>
                <w:lang w:val="en-AU"/>
              </w:rPr>
            </w:pPr>
            <w:r w:rsidRPr="00041607">
              <w:rPr>
                <w:lang w:val="en-AU"/>
              </w:rPr>
              <w:t>Is this selected for focus this year?</w:t>
            </w:r>
          </w:p>
          <w:p w14:paraId="0496C1B0" w14:textId="77777777" w:rsidR="00000000" w:rsidRPr="00041607" w:rsidRDefault="00000000" w:rsidP="00DA66C8">
            <w:pPr>
              <w:pStyle w:val="Heading3"/>
              <w:spacing w:before="100" w:beforeAutospacing="1" w:after="0"/>
              <w:rPr>
                <w:lang w:val="en-AU"/>
              </w:rPr>
            </w:pPr>
          </w:p>
        </w:tc>
        <w:tc>
          <w:tcPr>
            <w:tcW w:w="6219" w:type="dxa"/>
            <w:shd w:val="clear" w:color="auto" w:fill="D9D9D9" w:themeFill="background1" w:themeFillShade="D9"/>
          </w:tcPr>
          <w:p w14:paraId="26912A92" w14:textId="77777777" w:rsidR="00000000" w:rsidRPr="00041607" w:rsidRDefault="00000000" w:rsidP="00DA66C8">
            <w:pPr>
              <w:spacing w:before="100" w:beforeAutospacing="1" w:after="0"/>
              <w:rPr>
                <w:color w:val="000000" w:themeColor="text1"/>
                <w:sz w:val="20"/>
                <w:lang w:val="en-AU"/>
              </w:rPr>
            </w:pPr>
            <w:r w:rsidRPr="00041607">
              <w:rPr>
                <w:b/>
                <w:lang w:val="en-AU"/>
              </w:rPr>
              <w:t>Four</w:t>
            </w:r>
            <w:r w:rsidRPr="00041607">
              <w:rPr>
                <w:b/>
                <w:lang w:val="en-AU"/>
              </w:rPr>
              <w:t xml:space="preserve">-year </w:t>
            </w:r>
            <w:r w:rsidRPr="00041607">
              <w:rPr>
                <w:b/>
                <w:lang w:val="en-AU"/>
              </w:rPr>
              <w:t xml:space="preserve">strategic </w:t>
            </w:r>
            <w:r w:rsidRPr="00041607">
              <w:rPr>
                <w:b/>
                <w:lang w:val="en-AU"/>
              </w:rPr>
              <w:t>targets</w:t>
            </w:r>
          </w:p>
        </w:tc>
        <w:tc>
          <w:tcPr>
            <w:tcW w:w="3945" w:type="dxa"/>
            <w:shd w:val="clear" w:color="auto" w:fill="D9D9D9" w:themeFill="background1" w:themeFillShade="D9"/>
          </w:tcPr>
          <w:p w14:paraId="2A1AEE45" w14:textId="77777777" w:rsidR="00000000" w:rsidRPr="00041607" w:rsidRDefault="00000000" w:rsidP="00DA66C8">
            <w:pPr>
              <w:pStyle w:val="Heading3"/>
              <w:spacing w:before="100" w:beforeAutospacing="1" w:after="0"/>
              <w:rPr>
                <w:lang w:val="en-AU"/>
              </w:rPr>
            </w:pPr>
            <w:r w:rsidRPr="00041607">
              <w:rPr>
                <w:lang w:val="en-AU"/>
              </w:rPr>
              <w:t>12</w:t>
            </w:r>
            <w:r w:rsidRPr="00041607">
              <w:rPr>
                <w:lang w:val="en-AU"/>
              </w:rPr>
              <w:t>-month target</w:t>
            </w:r>
          </w:p>
          <w:p w14:paraId="66338EA0" w14:textId="77777777" w:rsidR="00000000" w:rsidRPr="00041607" w:rsidRDefault="0000000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-month target is an incremental step towards meeting the 4-year target, using the same data set.</w:t>
            </w:r>
          </w:p>
        </w:tc>
      </w:tr>
      <w:tr w:rsidR="00852979" w14:paraId="5AB0FECC" w14:textId="77777777" w:rsidTr="000F3492">
        <w:trPr>
          <w:trHeight w:val="83"/>
        </w:trPr>
        <w:tc>
          <w:tcPr>
            <w:tcW w:w="3589" w:type="dxa"/>
            <w:vMerge w:val="restart"/>
          </w:tcPr>
          <w:p w14:paraId="3495DC75" w14:textId="77777777" w:rsidR="00000000" w:rsidRPr="00041607" w:rsidRDefault="00000000" w:rsidP="00BB23C7">
            <w:pPr>
              <w:pStyle w:val="ESBodyText"/>
              <w:spacing w:after="0"/>
              <w:rPr>
                <w:rFonts w:eastAsia="Arial"/>
                <w:sz w:val="22"/>
                <w:lang w:val="en-AU"/>
              </w:rPr>
            </w:pPr>
            <w:r w:rsidRPr="00041607">
              <w:rPr>
                <w:rFonts w:eastAsia="Arial"/>
                <w:sz w:val="22"/>
              </w:rPr>
              <w:t>Improve learning growth in literacy and numeracy for all students.</w:t>
            </w:r>
          </w:p>
        </w:tc>
        <w:tc>
          <w:tcPr>
            <w:tcW w:w="1457" w:type="dxa"/>
            <w:vMerge w:val="restart"/>
          </w:tcPr>
          <w:p w14:paraId="74373C6F"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0616568E"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increase the percentage of students in Foundation to Year 6 assessed at or above expected growth (semester 2) using Victorian Curriculum (Teacher Judgement Growth-Time Series) for:  </w:t>
            </w:r>
          </w:p>
          <w:p w14:paraId="22032C2D"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szCs w:val="22"/>
              </w:rPr>
              <w:t xml:space="preserve">Reading and viewing from 80% (2020 to 2021) to 85% </w:t>
            </w:r>
          </w:p>
          <w:p w14:paraId="6EC282BA"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szCs w:val="22"/>
              </w:rPr>
              <w:t>Writing from 72% (2020 to 2021) to 82%</w:t>
            </w:r>
          </w:p>
          <w:p w14:paraId="371E053E"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szCs w:val="22"/>
              </w:rPr>
              <w:t>Number and algebra from 76% (2020 to 2021) to 85%</w:t>
            </w:r>
          </w:p>
          <w:p w14:paraId="15BBF61D" w14:textId="77777777" w:rsidR="00000000" w:rsidRPr="00041607" w:rsidRDefault="00000000" w:rsidP="00BB23C7">
            <w:pPr>
              <w:pStyle w:val="ESBodyText"/>
              <w:spacing w:after="0"/>
              <w:rPr>
                <w:rFonts w:eastAsia="Arial"/>
                <w:sz w:val="22"/>
                <w:lang w:val="en-AU"/>
              </w:rPr>
            </w:pPr>
          </w:p>
        </w:tc>
        <w:tc>
          <w:tcPr>
            <w:tcW w:w="3945" w:type="dxa"/>
          </w:tcPr>
          <w:p w14:paraId="66DD8129" w14:textId="77777777" w:rsidR="00000000" w:rsidRPr="00041607" w:rsidRDefault="00000000" w:rsidP="00BB23C7">
            <w:pPr>
              <w:pStyle w:val="ESBodyText"/>
              <w:spacing w:after="0"/>
              <w:rPr>
                <w:rFonts w:eastAsia="Arial"/>
                <w:sz w:val="22"/>
                <w:lang w:val="en-AU"/>
              </w:rPr>
            </w:pPr>
            <w:r w:rsidRPr="00041607">
              <w:rPr>
                <w:rFonts w:eastAsia="Arial"/>
                <w:sz w:val="22"/>
              </w:rPr>
              <w:t>At or above expected learning growth from 2024 to 2025 targets to be: Reading 85%Writing 80%Number 80%</w:t>
            </w:r>
          </w:p>
        </w:tc>
      </w:tr>
      <w:tr w:rsidR="00852979" w14:paraId="10E957D8" w14:textId="77777777" w:rsidTr="000F3492">
        <w:trPr>
          <w:trHeight w:val="83"/>
        </w:trPr>
        <w:tc>
          <w:tcPr>
            <w:tcW w:w="3589" w:type="dxa"/>
            <w:vMerge/>
          </w:tcPr>
          <w:p w14:paraId="532BD072" w14:textId="77777777" w:rsidR="00000000" w:rsidRPr="00041607" w:rsidRDefault="00000000" w:rsidP="00BB23C7">
            <w:pPr>
              <w:pStyle w:val="ESBodyText"/>
              <w:spacing w:after="0"/>
              <w:rPr>
                <w:lang w:val="en-AU"/>
              </w:rPr>
            </w:pPr>
          </w:p>
        </w:tc>
        <w:tc>
          <w:tcPr>
            <w:tcW w:w="1457" w:type="dxa"/>
            <w:vMerge/>
          </w:tcPr>
          <w:p w14:paraId="52E87450" w14:textId="77777777" w:rsidR="00000000" w:rsidRPr="00041607" w:rsidRDefault="00000000" w:rsidP="00BB23C7">
            <w:pPr>
              <w:pStyle w:val="ESBodyText"/>
              <w:spacing w:after="0"/>
              <w:rPr>
                <w:lang w:val="en-AU"/>
              </w:rPr>
            </w:pPr>
          </w:p>
        </w:tc>
        <w:tc>
          <w:tcPr>
            <w:tcW w:w="6219" w:type="dxa"/>
          </w:tcPr>
          <w:p w14:paraId="3AC3052B" w14:textId="77777777" w:rsidR="00000000" w:rsidRPr="00041607" w:rsidRDefault="00000000" w:rsidP="00BB23C7">
            <w:pPr>
              <w:pStyle w:val="ESBodyText"/>
              <w:spacing w:after="0"/>
              <w:rPr>
                <w:rFonts w:eastAsia="Arial"/>
                <w:sz w:val="22"/>
                <w:szCs w:val="22"/>
              </w:rPr>
            </w:pPr>
            <w:r w:rsidRPr="00041607">
              <w:rPr>
                <w:rFonts w:eastAsia="Arial"/>
                <w:color w:val="000000"/>
                <w:sz w:val="20"/>
                <w:szCs w:val="20"/>
              </w:rPr>
              <w:t xml:space="preserve">By </w:t>
            </w:r>
            <w:r w:rsidRPr="00041607">
              <w:rPr>
                <w:rFonts w:eastAsia="Arial"/>
                <w:color w:val="000000"/>
                <w:sz w:val="22"/>
                <w:szCs w:val="22"/>
              </w:rPr>
              <w:t>2026, increase the percentage of students at Year 5 showing above NAPLAN benchmark growth for:</w:t>
            </w:r>
          </w:p>
          <w:p w14:paraId="66AA0FDF"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color w:val="000000"/>
                <w:sz w:val="22"/>
                <w:szCs w:val="22"/>
              </w:rPr>
              <w:t>Reading from 32% (2021) to 37%</w:t>
            </w:r>
          </w:p>
          <w:p w14:paraId="252FC245" w14:textId="77777777" w:rsidR="00000000" w:rsidRPr="00041607" w:rsidRDefault="00000000" w:rsidP="00BB23C7">
            <w:pPr>
              <w:pStyle w:val="ESBodyText"/>
              <w:spacing w:after="0"/>
              <w:rPr>
                <w:rFonts w:eastAsia="Arial"/>
                <w:sz w:val="22"/>
                <w:lang w:val="en-AU"/>
              </w:rPr>
            </w:pPr>
          </w:p>
        </w:tc>
        <w:tc>
          <w:tcPr>
            <w:tcW w:w="3945" w:type="dxa"/>
          </w:tcPr>
          <w:p w14:paraId="343C85E4" w14:textId="77777777" w:rsidR="00000000" w:rsidRPr="00041607" w:rsidRDefault="00000000" w:rsidP="00BB23C7">
            <w:pPr>
              <w:pStyle w:val="ESBodyText"/>
              <w:spacing w:after="0"/>
              <w:rPr>
                <w:rFonts w:eastAsia="Arial"/>
                <w:sz w:val="22"/>
                <w:lang w:val="en-AU"/>
              </w:rPr>
            </w:pPr>
            <w:r w:rsidRPr="00041607">
              <w:rPr>
                <w:rFonts w:eastAsia="Arial"/>
                <w:sz w:val="22"/>
              </w:rPr>
              <w:t>Reading from 32% (2021) to 35%</w:t>
            </w:r>
          </w:p>
        </w:tc>
      </w:tr>
      <w:tr w:rsidR="00852979" w14:paraId="5401D427" w14:textId="77777777" w:rsidTr="000F3492">
        <w:trPr>
          <w:trHeight w:val="83"/>
        </w:trPr>
        <w:tc>
          <w:tcPr>
            <w:tcW w:w="3589" w:type="dxa"/>
            <w:vMerge/>
          </w:tcPr>
          <w:p w14:paraId="62DBAF0A" w14:textId="77777777" w:rsidR="00000000" w:rsidRPr="00041607" w:rsidRDefault="00000000" w:rsidP="00BB23C7">
            <w:pPr>
              <w:pStyle w:val="ESBodyText"/>
              <w:spacing w:after="0"/>
              <w:rPr>
                <w:lang w:val="en-AU"/>
              </w:rPr>
            </w:pPr>
          </w:p>
        </w:tc>
        <w:tc>
          <w:tcPr>
            <w:tcW w:w="1457" w:type="dxa"/>
            <w:vMerge/>
          </w:tcPr>
          <w:p w14:paraId="20D70DF8" w14:textId="77777777" w:rsidR="00000000" w:rsidRPr="00041607" w:rsidRDefault="00000000" w:rsidP="00BB23C7">
            <w:pPr>
              <w:pStyle w:val="ESBodyText"/>
              <w:spacing w:after="0"/>
              <w:rPr>
                <w:lang w:val="en-AU"/>
              </w:rPr>
            </w:pPr>
          </w:p>
        </w:tc>
        <w:tc>
          <w:tcPr>
            <w:tcW w:w="6219" w:type="dxa"/>
          </w:tcPr>
          <w:p w14:paraId="753F95D1" w14:textId="77777777" w:rsidR="00000000" w:rsidRPr="00041607" w:rsidRDefault="00000000" w:rsidP="00BB23C7">
            <w:pPr>
              <w:pStyle w:val="ESBodyText"/>
              <w:spacing w:after="0"/>
              <w:rPr>
                <w:rFonts w:eastAsia="Arial"/>
                <w:sz w:val="22"/>
                <w:szCs w:val="22"/>
              </w:rPr>
            </w:pPr>
            <w:r w:rsidRPr="00041607">
              <w:rPr>
                <w:rFonts w:eastAsia="Arial"/>
                <w:color w:val="000000"/>
                <w:sz w:val="20"/>
                <w:szCs w:val="20"/>
              </w:rPr>
              <w:t>B</w:t>
            </w:r>
            <w:r w:rsidRPr="00041607">
              <w:rPr>
                <w:rFonts w:eastAsia="Arial"/>
                <w:color w:val="000000"/>
                <w:sz w:val="22"/>
                <w:szCs w:val="22"/>
              </w:rPr>
              <w:t>y 2026, decrease the percentage of students at Year 5</w:t>
            </w:r>
            <w:r w:rsidRPr="00041607">
              <w:rPr>
                <w:rFonts w:eastAsia="Arial"/>
                <w:color w:val="000000"/>
                <w:sz w:val="22"/>
              </w:rPr>
              <w:t xml:space="preserve"> </w:t>
            </w:r>
            <w:r w:rsidRPr="00041607">
              <w:rPr>
                <w:rFonts w:eastAsia="Arial"/>
                <w:color w:val="000000"/>
                <w:sz w:val="22"/>
                <w:szCs w:val="22"/>
              </w:rPr>
              <w:t>showing low NAPLAN benchmark growth for:</w:t>
            </w:r>
          </w:p>
          <w:p w14:paraId="23637202"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szCs w:val="22"/>
              </w:rPr>
              <w:t xml:space="preserve">Writing from 24% (2021) to 15% </w:t>
            </w:r>
          </w:p>
          <w:p w14:paraId="39196C9A"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szCs w:val="22"/>
              </w:rPr>
              <w:t xml:space="preserve">Numeracy from 41% (2021) to 20% </w:t>
            </w:r>
          </w:p>
          <w:p w14:paraId="1F681A6D"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szCs w:val="22"/>
              </w:rPr>
              <w:t>Spelling from 54% (2021) to 20%</w:t>
            </w:r>
          </w:p>
          <w:p w14:paraId="77CA9033"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szCs w:val="22"/>
              </w:rPr>
              <w:t xml:space="preserve">Grammar and punctuation from 52% (2021) to 20% </w:t>
            </w:r>
          </w:p>
          <w:p w14:paraId="310AF51B" w14:textId="77777777" w:rsidR="00000000" w:rsidRPr="00041607" w:rsidRDefault="00000000" w:rsidP="00BB23C7">
            <w:pPr>
              <w:pStyle w:val="ESBodyText"/>
              <w:spacing w:after="0"/>
              <w:rPr>
                <w:rFonts w:eastAsia="Arial"/>
                <w:sz w:val="22"/>
                <w:lang w:val="en-AU"/>
              </w:rPr>
            </w:pPr>
          </w:p>
        </w:tc>
        <w:tc>
          <w:tcPr>
            <w:tcW w:w="3945" w:type="dxa"/>
          </w:tcPr>
          <w:p w14:paraId="0C69DAF6" w14:textId="77777777" w:rsidR="00000000" w:rsidRPr="00041607" w:rsidRDefault="00000000" w:rsidP="00BB23C7">
            <w:pPr>
              <w:pStyle w:val="ESBodyText"/>
              <w:spacing w:after="0"/>
              <w:rPr>
                <w:rFonts w:eastAsia="Arial"/>
                <w:sz w:val="22"/>
                <w:lang w:val="en-AU"/>
              </w:rPr>
            </w:pPr>
            <w:r w:rsidRPr="00041607">
              <w:rPr>
                <w:rFonts w:eastAsia="Arial"/>
                <w:sz w:val="22"/>
              </w:rPr>
              <w:t>Writing from 24% (2021) to 18%Numeracy from 41% (2021) to 25%Spelling from 54% (2021) to 25%Grammar and punctuation from 52% (2021) to 25%By 2026, reduce the number of NAS students in each of reading and numeracy in Year 3 and 5 compared to the number of NAS students in 2024.</w:t>
            </w:r>
          </w:p>
        </w:tc>
      </w:tr>
      <w:tr w:rsidR="00852979" w14:paraId="4788E7C4" w14:textId="77777777" w:rsidTr="000F3492">
        <w:trPr>
          <w:trHeight w:val="83"/>
        </w:trPr>
        <w:tc>
          <w:tcPr>
            <w:tcW w:w="3589" w:type="dxa"/>
            <w:vMerge/>
          </w:tcPr>
          <w:p w14:paraId="6534AC44" w14:textId="77777777" w:rsidR="00000000" w:rsidRPr="00041607" w:rsidRDefault="00000000" w:rsidP="00BB23C7">
            <w:pPr>
              <w:pStyle w:val="ESBodyText"/>
              <w:spacing w:after="0"/>
              <w:rPr>
                <w:lang w:val="en-AU"/>
              </w:rPr>
            </w:pPr>
          </w:p>
        </w:tc>
        <w:tc>
          <w:tcPr>
            <w:tcW w:w="1457" w:type="dxa"/>
            <w:vMerge/>
          </w:tcPr>
          <w:p w14:paraId="30C18D36" w14:textId="77777777" w:rsidR="00000000" w:rsidRPr="00041607" w:rsidRDefault="00000000" w:rsidP="00BB23C7">
            <w:pPr>
              <w:pStyle w:val="ESBodyText"/>
              <w:spacing w:after="0"/>
              <w:rPr>
                <w:lang w:val="en-AU"/>
              </w:rPr>
            </w:pPr>
          </w:p>
        </w:tc>
        <w:tc>
          <w:tcPr>
            <w:tcW w:w="6219" w:type="dxa"/>
          </w:tcPr>
          <w:p w14:paraId="0C5328A9"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increase the percentage of students achieving in the top two NAPLAN bands for:</w:t>
            </w:r>
          </w:p>
          <w:p w14:paraId="6D4B9F47"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 xml:space="preserve">Year 5: </w:t>
            </w:r>
          </w:p>
          <w:p w14:paraId="092A565D"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color w:val="000000"/>
                <w:sz w:val="22"/>
                <w:szCs w:val="22"/>
              </w:rPr>
              <w:t>Numeracy from 34% (2022) to 55%</w:t>
            </w:r>
          </w:p>
          <w:p w14:paraId="383FF318"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color w:val="000000"/>
                <w:sz w:val="22"/>
                <w:szCs w:val="22"/>
              </w:rPr>
              <w:t>Grammar and punctuation from 36% (2022) to 45%</w:t>
            </w:r>
          </w:p>
          <w:p w14:paraId="085DBA3C"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 xml:space="preserve">Year 3:  </w:t>
            </w:r>
          </w:p>
          <w:p w14:paraId="0EBE5376"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szCs w:val="22"/>
              </w:rPr>
              <w:t>Numeracy from 56% (2022) to 65%</w:t>
            </w:r>
          </w:p>
          <w:p w14:paraId="36948A2B" w14:textId="77777777" w:rsidR="00000000" w:rsidRPr="00041607" w:rsidRDefault="00000000" w:rsidP="00BB23C7">
            <w:pPr>
              <w:pStyle w:val="ESBodyText"/>
              <w:spacing w:after="0"/>
              <w:rPr>
                <w:rFonts w:eastAsia="Arial"/>
                <w:sz w:val="22"/>
                <w:lang w:val="en-AU"/>
              </w:rPr>
            </w:pPr>
          </w:p>
        </w:tc>
        <w:tc>
          <w:tcPr>
            <w:tcW w:w="3945" w:type="dxa"/>
          </w:tcPr>
          <w:p w14:paraId="7B856537" w14:textId="77777777" w:rsidR="00000000" w:rsidRPr="00041607" w:rsidRDefault="00000000" w:rsidP="00BB23C7">
            <w:pPr>
              <w:pStyle w:val="ESBodyText"/>
              <w:spacing w:after="0"/>
              <w:rPr>
                <w:rFonts w:eastAsia="Arial"/>
                <w:sz w:val="22"/>
                <w:lang w:val="en-AU"/>
              </w:rPr>
            </w:pPr>
            <w:r w:rsidRPr="00041607">
              <w:rPr>
                <w:rFonts w:eastAsia="Arial"/>
                <w:sz w:val="22"/>
              </w:rPr>
              <w:t>Grade 5 Increase percentage of students in top band in Numeracy (exceeding) to 27%Increase percentage of students in top band in Grammar and Punctuation (exceeding) to 27%Grade 3 Increase percentage of students in top band in Numeracy (exceeding) to 32%</w:t>
            </w:r>
          </w:p>
        </w:tc>
      </w:tr>
      <w:tr w:rsidR="00852979" w14:paraId="674C4F88" w14:textId="77777777" w:rsidTr="000F3492">
        <w:trPr>
          <w:trHeight w:val="83"/>
        </w:trPr>
        <w:tc>
          <w:tcPr>
            <w:tcW w:w="3589" w:type="dxa"/>
            <w:vMerge/>
          </w:tcPr>
          <w:p w14:paraId="6A301C8C" w14:textId="77777777" w:rsidR="00000000" w:rsidRPr="00041607" w:rsidRDefault="00000000" w:rsidP="00BB23C7">
            <w:pPr>
              <w:pStyle w:val="ESBodyText"/>
              <w:spacing w:after="0"/>
              <w:rPr>
                <w:lang w:val="en-AU"/>
              </w:rPr>
            </w:pPr>
          </w:p>
        </w:tc>
        <w:tc>
          <w:tcPr>
            <w:tcW w:w="1457" w:type="dxa"/>
            <w:vMerge/>
          </w:tcPr>
          <w:p w14:paraId="52C4189A" w14:textId="77777777" w:rsidR="00000000" w:rsidRPr="00041607" w:rsidRDefault="00000000" w:rsidP="00BB23C7">
            <w:pPr>
              <w:pStyle w:val="ESBodyText"/>
              <w:spacing w:after="0"/>
              <w:rPr>
                <w:lang w:val="en-AU"/>
              </w:rPr>
            </w:pPr>
          </w:p>
        </w:tc>
        <w:tc>
          <w:tcPr>
            <w:tcW w:w="6219" w:type="dxa"/>
          </w:tcPr>
          <w:p w14:paraId="47F09B72"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School Staff Survey factors:</w:t>
            </w:r>
            <w:r w:rsidRPr="00041607">
              <w:rPr>
                <w:rFonts w:eastAsia="Arial"/>
                <w:color w:val="000000"/>
                <w:sz w:val="22"/>
                <w:szCs w:val="22"/>
                <w:u w:val="single"/>
              </w:rPr>
              <w:t xml:space="preserve"> </w:t>
            </w:r>
          </w:p>
          <w:p w14:paraId="74883389"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School Climate module:</w:t>
            </w:r>
          </w:p>
          <w:p w14:paraId="282E07C8"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color w:val="000000"/>
                <w:sz w:val="22"/>
                <w:szCs w:val="22"/>
              </w:rPr>
              <w:t>Guaranteed and viable curriculum from 66% (2022) to 80%</w:t>
            </w:r>
          </w:p>
          <w:p w14:paraId="08ED449F"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color w:val="000000"/>
                <w:sz w:val="22"/>
                <w:szCs w:val="22"/>
              </w:rPr>
              <w:t>Teacher collaboration from 65% (2022) to 75%</w:t>
            </w:r>
          </w:p>
          <w:p w14:paraId="116E4DBF"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evaluation module:</w:t>
            </w:r>
          </w:p>
          <w:p w14:paraId="4FA964E3" w14:textId="77777777" w:rsidR="00000000" w:rsidRPr="00041607" w:rsidRDefault="00000000" w:rsidP="00BB23C7">
            <w:pPr>
              <w:pStyle w:val="ESBodyText"/>
              <w:numPr>
                <w:ilvl w:val="0"/>
                <w:numId w:val="24"/>
              </w:numPr>
              <w:spacing w:after="0"/>
              <w:ind w:hanging="201"/>
              <w:rPr>
                <w:rFonts w:eastAsia="Arial"/>
                <w:sz w:val="22"/>
                <w:szCs w:val="22"/>
              </w:rPr>
            </w:pPr>
            <w:r w:rsidRPr="00041607">
              <w:rPr>
                <w:rFonts w:eastAsia="Arial"/>
                <w:color w:val="000000"/>
                <w:sz w:val="22"/>
                <w:szCs w:val="22"/>
              </w:rPr>
              <w:t xml:space="preserve">Understand how to </w:t>
            </w:r>
            <w:proofErr w:type="spellStart"/>
            <w:r w:rsidRPr="00041607">
              <w:rPr>
                <w:rFonts w:eastAsia="Arial"/>
                <w:color w:val="000000"/>
                <w:sz w:val="22"/>
                <w:szCs w:val="22"/>
              </w:rPr>
              <w:t>analyse</w:t>
            </w:r>
            <w:proofErr w:type="spellEnd"/>
            <w:r w:rsidRPr="00041607">
              <w:rPr>
                <w:rFonts w:eastAsia="Arial"/>
                <w:color w:val="000000"/>
                <w:sz w:val="22"/>
                <w:szCs w:val="22"/>
              </w:rPr>
              <w:t xml:space="preserve"> data from 53% (2022) to 80%</w:t>
            </w:r>
          </w:p>
          <w:p w14:paraId="309043C3"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implementation module:</w:t>
            </w:r>
          </w:p>
          <w:p w14:paraId="29846DE0" w14:textId="77777777" w:rsidR="00000000" w:rsidRPr="00041607" w:rsidRDefault="00000000" w:rsidP="00BB23C7">
            <w:pPr>
              <w:pStyle w:val="ESBodyText"/>
              <w:numPr>
                <w:ilvl w:val="0"/>
                <w:numId w:val="25"/>
              </w:numPr>
              <w:spacing w:after="0"/>
              <w:ind w:hanging="201"/>
              <w:rPr>
                <w:rFonts w:eastAsia="Arial"/>
                <w:sz w:val="22"/>
                <w:szCs w:val="22"/>
              </w:rPr>
            </w:pPr>
            <w:r w:rsidRPr="00041607">
              <w:rPr>
                <w:rFonts w:eastAsia="Arial"/>
                <w:color w:val="000000"/>
                <w:sz w:val="22"/>
                <w:szCs w:val="22"/>
              </w:rPr>
              <w:t>Knowledge of high impact teaching strategies from 63% (2022) to 80%</w:t>
            </w:r>
          </w:p>
          <w:p w14:paraId="587802A4"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practice improvement module</w:t>
            </w:r>
          </w:p>
          <w:p w14:paraId="0F0A265F" w14:textId="77777777" w:rsidR="00000000" w:rsidRPr="00041607" w:rsidRDefault="00000000" w:rsidP="00BB23C7">
            <w:pPr>
              <w:pStyle w:val="ESBodyText"/>
              <w:numPr>
                <w:ilvl w:val="0"/>
                <w:numId w:val="26"/>
              </w:numPr>
              <w:spacing w:after="0"/>
              <w:ind w:hanging="201"/>
              <w:rPr>
                <w:rFonts w:eastAsia="Arial"/>
                <w:sz w:val="22"/>
                <w:szCs w:val="22"/>
              </w:rPr>
            </w:pPr>
            <w:r w:rsidRPr="00041607">
              <w:rPr>
                <w:rFonts w:eastAsia="Arial"/>
                <w:color w:val="000000"/>
                <w:sz w:val="22"/>
                <w:szCs w:val="22"/>
              </w:rPr>
              <w:t>Believe peer feedback improves practice from 58% (2022) to 80%</w:t>
            </w:r>
          </w:p>
          <w:p w14:paraId="136EC75B" w14:textId="77777777" w:rsidR="00000000" w:rsidRPr="00041607" w:rsidRDefault="00000000" w:rsidP="00BB23C7">
            <w:pPr>
              <w:pStyle w:val="ESBodyText"/>
              <w:numPr>
                <w:ilvl w:val="0"/>
                <w:numId w:val="26"/>
              </w:numPr>
              <w:spacing w:after="0"/>
              <w:ind w:hanging="201"/>
              <w:rPr>
                <w:rFonts w:eastAsia="Arial"/>
                <w:sz w:val="22"/>
                <w:szCs w:val="22"/>
              </w:rPr>
            </w:pPr>
            <w:r w:rsidRPr="00041607">
              <w:rPr>
                <w:rFonts w:eastAsia="Arial"/>
                <w:color w:val="000000"/>
                <w:sz w:val="22"/>
                <w:szCs w:val="22"/>
              </w:rPr>
              <w:t>Professional learning through peer observation from 32% (2022) to 50%</w:t>
            </w:r>
          </w:p>
          <w:p w14:paraId="1BE2B46B"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planning module</w:t>
            </w:r>
          </w:p>
          <w:p w14:paraId="633035D9" w14:textId="77777777" w:rsidR="00000000" w:rsidRPr="00041607" w:rsidRDefault="00000000" w:rsidP="00BB23C7">
            <w:pPr>
              <w:pStyle w:val="ESBodyText"/>
              <w:numPr>
                <w:ilvl w:val="0"/>
                <w:numId w:val="27"/>
              </w:numPr>
              <w:spacing w:after="0"/>
              <w:ind w:hanging="201"/>
              <w:rPr>
                <w:rFonts w:eastAsia="Arial"/>
                <w:sz w:val="22"/>
                <w:szCs w:val="22"/>
              </w:rPr>
            </w:pPr>
            <w:r w:rsidRPr="00041607">
              <w:rPr>
                <w:rFonts w:eastAsia="Arial"/>
                <w:color w:val="000000"/>
                <w:sz w:val="22"/>
                <w:szCs w:val="22"/>
              </w:rPr>
              <w:t>Time to share pedagogical content knowledge from 53% (2022) to 80%</w:t>
            </w:r>
          </w:p>
          <w:p w14:paraId="4B8EC2E3" w14:textId="77777777" w:rsidR="00000000" w:rsidRPr="00041607" w:rsidRDefault="00000000" w:rsidP="00BB23C7">
            <w:pPr>
              <w:pStyle w:val="ESBodyText"/>
              <w:spacing w:after="0"/>
              <w:rPr>
                <w:rFonts w:eastAsia="Arial"/>
                <w:sz w:val="22"/>
                <w:lang w:val="en-AU"/>
              </w:rPr>
            </w:pPr>
          </w:p>
        </w:tc>
        <w:tc>
          <w:tcPr>
            <w:tcW w:w="3945" w:type="dxa"/>
          </w:tcPr>
          <w:p w14:paraId="3ED75E60" w14:textId="77777777" w:rsidR="00000000" w:rsidRPr="00041607" w:rsidRDefault="00000000" w:rsidP="00BB23C7">
            <w:pPr>
              <w:pStyle w:val="ESBodyText"/>
              <w:spacing w:after="0"/>
              <w:rPr>
                <w:rFonts w:eastAsia="Arial"/>
                <w:sz w:val="22"/>
                <w:lang w:val="en-AU"/>
              </w:rPr>
            </w:pPr>
            <w:r w:rsidRPr="00041607">
              <w:rPr>
                <w:rFonts w:eastAsia="Arial"/>
                <w:sz w:val="22"/>
              </w:rPr>
              <w:t xml:space="preserve">Guaranteed and viable curriculum - 80%Teacher collaboration - 70%Understand how to </w:t>
            </w:r>
            <w:proofErr w:type="spellStart"/>
            <w:r w:rsidRPr="00041607">
              <w:rPr>
                <w:rFonts w:eastAsia="Arial"/>
                <w:sz w:val="22"/>
              </w:rPr>
              <w:t>analyse</w:t>
            </w:r>
            <w:proofErr w:type="spellEnd"/>
            <w:r w:rsidRPr="00041607">
              <w:rPr>
                <w:rFonts w:eastAsia="Arial"/>
                <w:sz w:val="22"/>
              </w:rPr>
              <w:t xml:space="preserve"> data - 70%Knowledge of high impact teaching strategies - 75%Believe peer feedback improves practice - 70%Professional learning through peer observation - 50%Time to share pedagogical content knowledge - 70%</w:t>
            </w:r>
          </w:p>
        </w:tc>
      </w:tr>
      <w:tr w:rsidR="00852979" w14:paraId="631D1448" w14:textId="77777777" w:rsidTr="000F3492">
        <w:trPr>
          <w:trHeight w:val="83"/>
        </w:trPr>
        <w:tc>
          <w:tcPr>
            <w:tcW w:w="3589" w:type="dxa"/>
            <w:vMerge w:val="restart"/>
          </w:tcPr>
          <w:p w14:paraId="7593F942" w14:textId="77777777" w:rsidR="00000000" w:rsidRPr="00041607" w:rsidRDefault="00000000" w:rsidP="00BB23C7">
            <w:pPr>
              <w:pStyle w:val="ESBodyText"/>
              <w:spacing w:after="0"/>
              <w:rPr>
                <w:rFonts w:eastAsia="Arial"/>
                <w:sz w:val="22"/>
                <w:lang w:val="en-AU"/>
              </w:rPr>
            </w:pPr>
            <w:r w:rsidRPr="00041607">
              <w:rPr>
                <w:rFonts w:eastAsia="Arial"/>
                <w:sz w:val="22"/>
              </w:rPr>
              <w:t>Develop confident, connected and empowered learners.</w:t>
            </w:r>
          </w:p>
        </w:tc>
        <w:tc>
          <w:tcPr>
            <w:tcW w:w="1457" w:type="dxa"/>
            <w:vMerge w:val="restart"/>
          </w:tcPr>
          <w:p w14:paraId="48CE458C"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2C4EED58"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Parent Opinion Survey factors:</w:t>
            </w:r>
          </w:p>
          <w:p w14:paraId="6AF40881"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Student cognitive engagement module</w:t>
            </w:r>
          </w:p>
          <w:p w14:paraId="2EF73E44" w14:textId="77777777" w:rsidR="00000000" w:rsidRPr="00041607" w:rsidRDefault="00000000" w:rsidP="00BB23C7">
            <w:pPr>
              <w:pStyle w:val="ESBodyText"/>
              <w:numPr>
                <w:ilvl w:val="0"/>
                <w:numId w:val="28"/>
              </w:numPr>
              <w:spacing w:after="0"/>
              <w:ind w:hanging="201"/>
              <w:rPr>
                <w:rFonts w:eastAsia="Arial"/>
                <w:sz w:val="22"/>
                <w:szCs w:val="22"/>
              </w:rPr>
            </w:pPr>
            <w:r w:rsidRPr="00041607">
              <w:rPr>
                <w:rFonts w:eastAsia="Arial"/>
                <w:color w:val="000000"/>
                <w:sz w:val="22"/>
                <w:szCs w:val="22"/>
              </w:rPr>
              <w:lastRenderedPageBreak/>
              <w:t>stimulating learning environment from 76% (2022) to 85%</w:t>
            </w:r>
          </w:p>
          <w:p w14:paraId="5E1C84DA" w14:textId="77777777" w:rsidR="00000000" w:rsidRPr="00041607" w:rsidRDefault="00000000" w:rsidP="00BB23C7">
            <w:pPr>
              <w:pStyle w:val="ESBodyText"/>
              <w:numPr>
                <w:ilvl w:val="0"/>
                <w:numId w:val="28"/>
              </w:numPr>
              <w:spacing w:after="0"/>
              <w:ind w:hanging="201"/>
              <w:rPr>
                <w:rFonts w:eastAsia="Arial"/>
                <w:sz w:val="22"/>
                <w:szCs w:val="22"/>
              </w:rPr>
            </w:pPr>
            <w:r w:rsidRPr="00041607">
              <w:rPr>
                <w:rFonts w:eastAsia="Arial"/>
                <w:color w:val="000000"/>
                <w:sz w:val="22"/>
                <w:szCs w:val="22"/>
              </w:rPr>
              <w:t>student motivation and support from 72% (2022) to 80%</w:t>
            </w:r>
          </w:p>
          <w:p w14:paraId="07218A59"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Student development module</w:t>
            </w:r>
          </w:p>
          <w:p w14:paraId="2CC52212" w14:textId="77777777" w:rsidR="00000000" w:rsidRPr="00041607" w:rsidRDefault="00000000" w:rsidP="00BB23C7">
            <w:pPr>
              <w:pStyle w:val="ESBodyText"/>
              <w:numPr>
                <w:ilvl w:val="0"/>
                <w:numId w:val="29"/>
              </w:numPr>
              <w:spacing w:after="0"/>
              <w:ind w:hanging="201"/>
              <w:rPr>
                <w:rFonts w:eastAsia="Arial"/>
                <w:sz w:val="22"/>
                <w:szCs w:val="22"/>
              </w:rPr>
            </w:pPr>
            <w:r w:rsidRPr="00041607">
              <w:rPr>
                <w:rFonts w:eastAsia="Arial"/>
                <w:color w:val="000000"/>
                <w:sz w:val="22"/>
                <w:szCs w:val="22"/>
              </w:rPr>
              <w:t>student agency and voice from 77% (2022) to 85%</w:t>
            </w:r>
          </w:p>
          <w:p w14:paraId="21B8C6B0" w14:textId="77777777" w:rsidR="00000000" w:rsidRPr="00041607" w:rsidRDefault="00000000" w:rsidP="00BB23C7">
            <w:pPr>
              <w:pStyle w:val="ESBodyText"/>
              <w:spacing w:after="0"/>
              <w:rPr>
                <w:rFonts w:eastAsia="Arial"/>
                <w:sz w:val="22"/>
                <w:lang w:val="en-AU"/>
              </w:rPr>
            </w:pPr>
          </w:p>
        </w:tc>
        <w:tc>
          <w:tcPr>
            <w:tcW w:w="3945" w:type="dxa"/>
          </w:tcPr>
          <w:p w14:paraId="48AAFF9D" w14:textId="77777777" w:rsidR="00000000" w:rsidRPr="00041607" w:rsidRDefault="00000000" w:rsidP="00BB23C7">
            <w:pPr>
              <w:pStyle w:val="ESBodyText"/>
              <w:spacing w:after="0"/>
              <w:rPr>
                <w:rFonts w:eastAsia="Arial"/>
                <w:sz w:val="22"/>
                <w:lang w:val="en-AU"/>
              </w:rPr>
            </w:pPr>
            <w:r w:rsidRPr="00041607">
              <w:rPr>
                <w:rFonts w:eastAsia="Arial"/>
                <w:sz w:val="22"/>
              </w:rPr>
              <w:lastRenderedPageBreak/>
              <w:t xml:space="preserve">stimulating learning environment from 76% (2022) to 80%student motivation and support from 72% (2022) to </w:t>
            </w:r>
            <w:r w:rsidRPr="00041607">
              <w:rPr>
                <w:rFonts w:eastAsia="Arial"/>
                <w:sz w:val="22"/>
              </w:rPr>
              <w:lastRenderedPageBreak/>
              <w:t>80%student agency and voice from 77% (2022) to 85%</w:t>
            </w:r>
          </w:p>
        </w:tc>
      </w:tr>
      <w:tr w:rsidR="00852979" w14:paraId="032CD3AC" w14:textId="77777777" w:rsidTr="000F3492">
        <w:trPr>
          <w:trHeight w:val="83"/>
        </w:trPr>
        <w:tc>
          <w:tcPr>
            <w:tcW w:w="3589" w:type="dxa"/>
            <w:vMerge/>
          </w:tcPr>
          <w:p w14:paraId="6D9FFDB9" w14:textId="77777777" w:rsidR="00000000" w:rsidRPr="00041607" w:rsidRDefault="00000000" w:rsidP="00BB23C7">
            <w:pPr>
              <w:pStyle w:val="ESBodyText"/>
              <w:spacing w:after="0"/>
              <w:rPr>
                <w:lang w:val="en-AU"/>
              </w:rPr>
            </w:pPr>
          </w:p>
        </w:tc>
        <w:tc>
          <w:tcPr>
            <w:tcW w:w="1457" w:type="dxa"/>
            <w:vMerge/>
          </w:tcPr>
          <w:p w14:paraId="2DD58DCE" w14:textId="77777777" w:rsidR="00000000" w:rsidRPr="00041607" w:rsidRDefault="00000000" w:rsidP="00BB23C7">
            <w:pPr>
              <w:pStyle w:val="ESBodyText"/>
              <w:spacing w:after="0"/>
              <w:rPr>
                <w:lang w:val="en-AU"/>
              </w:rPr>
            </w:pPr>
          </w:p>
        </w:tc>
        <w:tc>
          <w:tcPr>
            <w:tcW w:w="6219" w:type="dxa"/>
          </w:tcPr>
          <w:p w14:paraId="74ADEB61"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student Attitudes to School Survey factors:</w:t>
            </w:r>
          </w:p>
          <w:p w14:paraId="4F2BD662"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Learner characteristics and disposition domain</w:t>
            </w:r>
          </w:p>
          <w:p w14:paraId="5FCC480A" w14:textId="77777777" w:rsidR="00000000" w:rsidRPr="00041607" w:rsidRDefault="00000000" w:rsidP="00BB23C7">
            <w:pPr>
              <w:pStyle w:val="ESBodyText"/>
              <w:numPr>
                <w:ilvl w:val="0"/>
                <w:numId w:val="30"/>
              </w:numPr>
              <w:spacing w:after="0"/>
              <w:ind w:hanging="201"/>
              <w:rPr>
                <w:rFonts w:eastAsia="Arial"/>
                <w:sz w:val="22"/>
                <w:szCs w:val="22"/>
              </w:rPr>
            </w:pPr>
            <w:r w:rsidRPr="00041607">
              <w:rPr>
                <w:rFonts w:eastAsia="Arial"/>
                <w:color w:val="000000"/>
                <w:sz w:val="22"/>
                <w:szCs w:val="22"/>
              </w:rPr>
              <w:t>Motivation and interest from 75% (2022) to 83%</w:t>
            </w:r>
          </w:p>
          <w:p w14:paraId="3AF48AB0" w14:textId="77777777" w:rsidR="00000000" w:rsidRPr="00041607" w:rsidRDefault="00000000" w:rsidP="00BB23C7">
            <w:pPr>
              <w:pStyle w:val="ESBodyText"/>
              <w:numPr>
                <w:ilvl w:val="0"/>
                <w:numId w:val="30"/>
              </w:numPr>
              <w:spacing w:after="0"/>
              <w:ind w:hanging="201"/>
              <w:rPr>
                <w:rFonts w:eastAsia="Arial"/>
                <w:sz w:val="22"/>
                <w:szCs w:val="22"/>
              </w:rPr>
            </w:pPr>
            <w:r w:rsidRPr="00041607">
              <w:rPr>
                <w:rFonts w:eastAsia="Arial"/>
                <w:color w:val="000000"/>
                <w:sz w:val="22"/>
                <w:szCs w:val="22"/>
              </w:rPr>
              <w:t>Sense of confidence from 79% (2022) to 85%</w:t>
            </w:r>
          </w:p>
          <w:p w14:paraId="527960B9"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Social engagement domain</w:t>
            </w:r>
          </w:p>
          <w:p w14:paraId="15806A6F" w14:textId="77777777" w:rsidR="00000000" w:rsidRPr="00041607" w:rsidRDefault="00000000" w:rsidP="00BB23C7">
            <w:pPr>
              <w:pStyle w:val="ESBodyText"/>
              <w:numPr>
                <w:ilvl w:val="0"/>
                <w:numId w:val="31"/>
              </w:numPr>
              <w:spacing w:after="0"/>
              <w:ind w:hanging="201"/>
              <w:rPr>
                <w:rFonts w:eastAsia="Arial"/>
                <w:sz w:val="22"/>
                <w:szCs w:val="22"/>
              </w:rPr>
            </w:pPr>
            <w:r w:rsidRPr="00041607">
              <w:rPr>
                <w:rFonts w:eastAsia="Arial"/>
                <w:color w:val="000000"/>
                <w:sz w:val="22"/>
                <w:szCs w:val="22"/>
              </w:rPr>
              <w:t>Student agency and voice from 67% (2022) to 75%</w:t>
            </w:r>
          </w:p>
          <w:p w14:paraId="7A7FD3E7" w14:textId="77777777" w:rsidR="00000000" w:rsidRPr="00041607" w:rsidRDefault="00000000" w:rsidP="00BB23C7">
            <w:pPr>
              <w:pStyle w:val="ESBodyText"/>
              <w:spacing w:after="0"/>
              <w:rPr>
                <w:rFonts w:eastAsia="Arial"/>
                <w:sz w:val="22"/>
                <w:lang w:val="en-AU"/>
              </w:rPr>
            </w:pPr>
          </w:p>
        </w:tc>
        <w:tc>
          <w:tcPr>
            <w:tcW w:w="3945" w:type="dxa"/>
          </w:tcPr>
          <w:p w14:paraId="14F12BDF" w14:textId="77777777" w:rsidR="00000000" w:rsidRPr="00041607" w:rsidRDefault="00000000" w:rsidP="00BB23C7">
            <w:pPr>
              <w:pStyle w:val="ESBodyText"/>
              <w:spacing w:after="0"/>
              <w:rPr>
                <w:rFonts w:eastAsia="Arial"/>
                <w:sz w:val="22"/>
                <w:lang w:val="en-AU"/>
              </w:rPr>
            </w:pPr>
            <w:r w:rsidRPr="00041607">
              <w:rPr>
                <w:rFonts w:eastAsia="Arial"/>
                <w:sz w:val="22"/>
              </w:rPr>
              <w:t>Motivation and interest from 75% (2022) to 80%Sense of confidence from 79% (2022) to 85%Student agency and voice from 67% (2022) to 75%</w:t>
            </w:r>
          </w:p>
        </w:tc>
      </w:tr>
      <w:tr w:rsidR="00852979" w14:paraId="5643B30F" w14:textId="77777777" w:rsidTr="000F3492">
        <w:trPr>
          <w:trHeight w:val="83"/>
        </w:trPr>
        <w:tc>
          <w:tcPr>
            <w:tcW w:w="3589" w:type="dxa"/>
            <w:vMerge/>
          </w:tcPr>
          <w:p w14:paraId="69C10FCD" w14:textId="77777777" w:rsidR="00000000" w:rsidRPr="00041607" w:rsidRDefault="00000000" w:rsidP="00BB23C7">
            <w:pPr>
              <w:pStyle w:val="ESBodyText"/>
              <w:spacing w:after="0"/>
              <w:rPr>
                <w:lang w:val="en-AU"/>
              </w:rPr>
            </w:pPr>
          </w:p>
        </w:tc>
        <w:tc>
          <w:tcPr>
            <w:tcW w:w="1457" w:type="dxa"/>
            <w:vMerge/>
          </w:tcPr>
          <w:p w14:paraId="2E880CA9" w14:textId="77777777" w:rsidR="00000000" w:rsidRPr="00041607" w:rsidRDefault="00000000" w:rsidP="00BB23C7">
            <w:pPr>
              <w:pStyle w:val="ESBodyText"/>
              <w:spacing w:after="0"/>
              <w:rPr>
                <w:lang w:val="en-AU"/>
              </w:rPr>
            </w:pPr>
          </w:p>
        </w:tc>
        <w:tc>
          <w:tcPr>
            <w:tcW w:w="6219" w:type="dxa"/>
          </w:tcPr>
          <w:p w14:paraId="345A6A10"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School Staff Survey factors:</w:t>
            </w:r>
          </w:p>
          <w:p w14:paraId="0BA3CA46"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evaluation module</w:t>
            </w:r>
          </w:p>
          <w:p w14:paraId="25938678" w14:textId="77777777" w:rsidR="00000000" w:rsidRPr="00041607" w:rsidRDefault="00000000" w:rsidP="00BB23C7">
            <w:pPr>
              <w:pStyle w:val="ESBodyText"/>
              <w:numPr>
                <w:ilvl w:val="0"/>
                <w:numId w:val="32"/>
              </w:numPr>
              <w:spacing w:after="0"/>
              <w:ind w:hanging="201"/>
              <w:rPr>
                <w:rFonts w:eastAsia="Arial"/>
                <w:sz w:val="22"/>
                <w:szCs w:val="22"/>
              </w:rPr>
            </w:pPr>
            <w:r w:rsidRPr="00041607">
              <w:rPr>
                <w:rFonts w:eastAsia="Arial"/>
                <w:color w:val="000000"/>
                <w:sz w:val="22"/>
                <w:szCs w:val="22"/>
              </w:rPr>
              <w:t>Use student feedback to improve practice from 53% (2022) to 70%</w:t>
            </w:r>
          </w:p>
          <w:p w14:paraId="279A756C"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Teaching and learning implementation module</w:t>
            </w:r>
          </w:p>
          <w:p w14:paraId="6B97832D" w14:textId="77777777" w:rsidR="00000000" w:rsidRPr="00041607" w:rsidRDefault="00000000" w:rsidP="00BB23C7">
            <w:pPr>
              <w:pStyle w:val="ESBodyText"/>
              <w:numPr>
                <w:ilvl w:val="0"/>
                <w:numId w:val="33"/>
              </w:numPr>
              <w:spacing w:after="0"/>
              <w:ind w:hanging="201"/>
              <w:rPr>
                <w:rFonts w:eastAsia="Arial"/>
                <w:sz w:val="22"/>
                <w:szCs w:val="22"/>
              </w:rPr>
            </w:pPr>
            <w:r w:rsidRPr="00041607">
              <w:rPr>
                <w:rFonts w:eastAsia="Arial"/>
                <w:color w:val="000000"/>
                <w:sz w:val="22"/>
                <w:szCs w:val="22"/>
              </w:rPr>
              <w:t>Promote student ownership of learning from 74% (2022) to 85%</w:t>
            </w:r>
          </w:p>
          <w:p w14:paraId="2E905879" w14:textId="77777777" w:rsidR="00000000" w:rsidRPr="00041607" w:rsidRDefault="00000000" w:rsidP="00BB23C7">
            <w:pPr>
              <w:pStyle w:val="ESBodyText"/>
              <w:spacing w:after="0"/>
              <w:rPr>
                <w:rFonts w:eastAsia="Arial"/>
                <w:sz w:val="22"/>
                <w:lang w:val="en-AU"/>
              </w:rPr>
            </w:pPr>
          </w:p>
        </w:tc>
        <w:tc>
          <w:tcPr>
            <w:tcW w:w="3945" w:type="dxa"/>
          </w:tcPr>
          <w:p w14:paraId="729EEEFF" w14:textId="77777777" w:rsidR="00000000" w:rsidRPr="00041607" w:rsidRDefault="00000000" w:rsidP="00BB23C7">
            <w:pPr>
              <w:pStyle w:val="ESBodyText"/>
              <w:spacing w:after="0"/>
              <w:rPr>
                <w:rFonts w:eastAsia="Arial"/>
                <w:sz w:val="22"/>
                <w:lang w:val="en-AU"/>
              </w:rPr>
            </w:pPr>
            <w:r w:rsidRPr="00041607">
              <w:rPr>
                <w:rFonts w:eastAsia="Arial"/>
                <w:sz w:val="22"/>
              </w:rPr>
              <w:t>Use student feedback to improve practice from 53% (2022) to 75%Promote student ownership of learning from 74% (2022) to 80%</w:t>
            </w:r>
          </w:p>
        </w:tc>
      </w:tr>
      <w:tr w:rsidR="00852979" w14:paraId="7FD35B1A" w14:textId="77777777" w:rsidTr="000F3492">
        <w:trPr>
          <w:trHeight w:val="83"/>
        </w:trPr>
        <w:tc>
          <w:tcPr>
            <w:tcW w:w="3589" w:type="dxa"/>
            <w:vMerge w:val="restart"/>
          </w:tcPr>
          <w:p w14:paraId="7E391B31" w14:textId="77777777" w:rsidR="00000000" w:rsidRPr="00041607" w:rsidRDefault="00000000" w:rsidP="00BB23C7">
            <w:pPr>
              <w:pStyle w:val="ESBodyText"/>
              <w:spacing w:after="0"/>
              <w:rPr>
                <w:rFonts w:eastAsia="Arial"/>
                <w:sz w:val="22"/>
                <w:lang w:val="en-AU"/>
              </w:rPr>
            </w:pPr>
            <w:r w:rsidRPr="00041607">
              <w:rPr>
                <w:rFonts w:eastAsia="Arial"/>
                <w:sz w:val="22"/>
              </w:rPr>
              <w:t>Enhance the wellbeing of all students.</w:t>
            </w:r>
          </w:p>
        </w:tc>
        <w:tc>
          <w:tcPr>
            <w:tcW w:w="1457" w:type="dxa"/>
            <w:vMerge w:val="restart"/>
          </w:tcPr>
          <w:p w14:paraId="6FD51159"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5C07688F"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Parent Opinion Survey factors:</w:t>
            </w:r>
          </w:p>
          <w:p w14:paraId="23431F13"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Parent community engagement module</w:t>
            </w:r>
          </w:p>
          <w:p w14:paraId="610BEFAC" w14:textId="77777777" w:rsidR="00000000" w:rsidRPr="00041607" w:rsidRDefault="00000000" w:rsidP="00BB23C7">
            <w:pPr>
              <w:pStyle w:val="ESBodyText"/>
              <w:numPr>
                <w:ilvl w:val="0"/>
                <w:numId w:val="34"/>
              </w:numPr>
              <w:spacing w:after="0"/>
              <w:ind w:hanging="201"/>
              <w:rPr>
                <w:rFonts w:eastAsia="Arial"/>
                <w:sz w:val="22"/>
                <w:szCs w:val="22"/>
              </w:rPr>
            </w:pPr>
            <w:r w:rsidRPr="00041607">
              <w:rPr>
                <w:rFonts w:eastAsia="Arial"/>
                <w:color w:val="000000"/>
                <w:sz w:val="22"/>
                <w:szCs w:val="22"/>
              </w:rPr>
              <w:t>Parent participation and involvement from 77% (2022) to 85%</w:t>
            </w:r>
          </w:p>
          <w:p w14:paraId="21F6762C"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School ethos and environment module:</w:t>
            </w:r>
          </w:p>
          <w:p w14:paraId="072043EA" w14:textId="77777777" w:rsidR="00000000" w:rsidRPr="00041607" w:rsidRDefault="00000000" w:rsidP="00BB23C7">
            <w:pPr>
              <w:pStyle w:val="ESBodyText"/>
              <w:numPr>
                <w:ilvl w:val="0"/>
                <w:numId w:val="35"/>
              </w:numPr>
              <w:spacing w:after="0"/>
              <w:ind w:hanging="201"/>
              <w:rPr>
                <w:rFonts w:eastAsia="Arial"/>
                <w:sz w:val="22"/>
                <w:szCs w:val="22"/>
              </w:rPr>
            </w:pPr>
            <w:r w:rsidRPr="00041607">
              <w:rPr>
                <w:rFonts w:eastAsia="Arial"/>
                <w:color w:val="000000"/>
                <w:sz w:val="22"/>
                <w:szCs w:val="22"/>
              </w:rPr>
              <w:t>School improvement from 68% (2022) to 75%</w:t>
            </w:r>
          </w:p>
          <w:p w14:paraId="7BDA17E2" w14:textId="77777777" w:rsidR="00000000" w:rsidRPr="00041607" w:rsidRDefault="00000000" w:rsidP="00BB23C7">
            <w:pPr>
              <w:pStyle w:val="ESBodyText"/>
              <w:numPr>
                <w:ilvl w:val="0"/>
                <w:numId w:val="35"/>
              </w:numPr>
              <w:spacing w:after="0"/>
              <w:ind w:hanging="201"/>
              <w:rPr>
                <w:rFonts w:eastAsia="Arial"/>
                <w:sz w:val="22"/>
                <w:szCs w:val="22"/>
              </w:rPr>
            </w:pPr>
            <w:r w:rsidRPr="00041607">
              <w:rPr>
                <w:rFonts w:eastAsia="Arial"/>
                <w:color w:val="000000"/>
                <w:sz w:val="22"/>
                <w:szCs w:val="22"/>
              </w:rPr>
              <w:t>Teacher communication from 66% (2022) to 75%</w:t>
            </w:r>
          </w:p>
          <w:p w14:paraId="78D33BEC" w14:textId="77777777" w:rsidR="00000000" w:rsidRPr="00041607" w:rsidRDefault="00000000" w:rsidP="00BB23C7">
            <w:pPr>
              <w:pStyle w:val="ESBodyText"/>
              <w:spacing w:after="0"/>
              <w:rPr>
                <w:rFonts w:eastAsia="Arial"/>
                <w:sz w:val="22"/>
                <w:lang w:val="en-AU"/>
              </w:rPr>
            </w:pPr>
          </w:p>
        </w:tc>
        <w:tc>
          <w:tcPr>
            <w:tcW w:w="3945" w:type="dxa"/>
          </w:tcPr>
          <w:p w14:paraId="5AAED2A1" w14:textId="77777777" w:rsidR="00000000" w:rsidRPr="00041607" w:rsidRDefault="00000000" w:rsidP="00BB23C7">
            <w:pPr>
              <w:pStyle w:val="ESBodyText"/>
              <w:spacing w:after="0"/>
              <w:rPr>
                <w:rFonts w:eastAsia="Arial"/>
                <w:sz w:val="22"/>
                <w:lang w:val="en-AU"/>
              </w:rPr>
            </w:pPr>
            <w:r w:rsidRPr="00041607">
              <w:rPr>
                <w:rFonts w:eastAsia="Arial"/>
                <w:sz w:val="22"/>
              </w:rPr>
              <w:lastRenderedPageBreak/>
              <w:t>Parent participation and involvement from 77% (2022) to 85%School improvement from 68% (2022) to 75%Teacher communication from 66% (2022) to 75%</w:t>
            </w:r>
          </w:p>
        </w:tc>
      </w:tr>
      <w:tr w:rsidR="00852979" w14:paraId="0C465E8A" w14:textId="77777777" w:rsidTr="000F3492">
        <w:trPr>
          <w:trHeight w:val="83"/>
        </w:trPr>
        <w:tc>
          <w:tcPr>
            <w:tcW w:w="3589" w:type="dxa"/>
            <w:vMerge/>
          </w:tcPr>
          <w:p w14:paraId="6A5AF4DF" w14:textId="77777777" w:rsidR="00000000" w:rsidRPr="00041607" w:rsidRDefault="00000000" w:rsidP="00BB23C7">
            <w:pPr>
              <w:pStyle w:val="ESBodyText"/>
              <w:spacing w:after="0"/>
              <w:rPr>
                <w:lang w:val="en-AU"/>
              </w:rPr>
            </w:pPr>
          </w:p>
        </w:tc>
        <w:tc>
          <w:tcPr>
            <w:tcW w:w="1457" w:type="dxa"/>
            <w:vMerge/>
          </w:tcPr>
          <w:p w14:paraId="3E70F5BD" w14:textId="77777777" w:rsidR="00000000" w:rsidRPr="00041607" w:rsidRDefault="00000000" w:rsidP="00BB23C7">
            <w:pPr>
              <w:pStyle w:val="ESBodyText"/>
              <w:spacing w:after="0"/>
              <w:rPr>
                <w:lang w:val="en-AU"/>
              </w:rPr>
            </w:pPr>
          </w:p>
        </w:tc>
        <w:tc>
          <w:tcPr>
            <w:tcW w:w="6219" w:type="dxa"/>
          </w:tcPr>
          <w:p w14:paraId="0E902EA0"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Years 4 to 6 for the following student Attitudes to School Survey factors:</w:t>
            </w:r>
          </w:p>
          <w:p w14:paraId="4C59773B"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School safety domain</w:t>
            </w:r>
          </w:p>
          <w:p w14:paraId="1F3FFABC" w14:textId="77777777" w:rsidR="00000000" w:rsidRPr="00041607" w:rsidRDefault="00000000" w:rsidP="00BB23C7">
            <w:pPr>
              <w:pStyle w:val="ESBodyText"/>
              <w:numPr>
                <w:ilvl w:val="0"/>
                <w:numId w:val="36"/>
              </w:numPr>
              <w:spacing w:after="0"/>
              <w:ind w:hanging="201"/>
              <w:rPr>
                <w:rFonts w:eastAsia="Arial"/>
                <w:sz w:val="22"/>
                <w:szCs w:val="22"/>
              </w:rPr>
            </w:pPr>
            <w:r w:rsidRPr="00041607">
              <w:rPr>
                <w:rFonts w:eastAsia="Arial"/>
                <w:color w:val="000000"/>
                <w:sz w:val="22"/>
                <w:szCs w:val="22"/>
              </w:rPr>
              <w:t>Respect for diversity from 67% (2022) to 80%</w:t>
            </w:r>
          </w:p>
          <w:p w14:paraId="7482D224"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Emotional and relational engagement domain:</w:t>
            </w:r>
          </w:p>
          <w:p w14:paraId="59C492BB" w14:textId="77777777" w:rsidR="00000000" w:rsidRPr="00041607" w:rsidRDefault="00000000" w:rsidP="00BB23C7">
            <w:pPr>
              <w:pStyle w:val="ESBodyText"/>
              <w:numPr>
                <w:ilvl w:val="0"/>
                <w:numId w:val="37"/>
              </w:numPr>
              <w:spacing w:after="0"/>
              <w:ind w:hanging="201"/>
              <w:rPr>
                <w:rFonts w:eastAsia="Arial"/>
                <w:sz w:val="22"/>
                <w:szCs w:val="22"/>
              </w:rPr>
            </w:pPr>
            <w:r w:rsidRPr="00041607">
              <w:rPr>
                <w:rFonts w:eastAsia="Arial"/>
                <w:color w:val="000000"/>
                <w:sz w:val="22"/>
                <w:szCs w:val="22"/>
              </w:rPr>
              <w:t>Emotional awareness and regulation from 69% (2022) to 80%</w:t>
            </w:r>
          </w:p>
          <w:p w14:paraId="653E0040" w14:textId="77777777" w:rsidR="00000000" w:rsidRPr="00041607" w:rsidRDefault="00000000" w:rsidP="00BB23C7">
            <w:pPr>
              <w:pStyle w:val="ESBodyText"/>
              <w:spacing w:after="0"/>
              <w:rPr>
                <w:rFonts w:eastAsia="Arial"/>
                <w:sz w:val="22"/>
                <w:lang w:val="en-AU"/>
              </w:rPr>
            </w:pPr>
          </w:p>
        </w:tc>
        <w:tc>
          <w:tcPr>
            <w:tcW w:w="3945" w:type="dxa"/>
          </w:tcPr>
          <w:p w14:paraId="169C7BCE" w14:textId="77777777" w:rsidR="00000000" w:rsidRPr="00041607" w:rsidRDefault="00000000" w:rsidP="00BB23C7">
            <w:pPr>
              <w:pStyle w:val="ESBodyText"/>
              <w:spacing w:after="0"/>
              <w:rPr>
                <w:rFonts w:eastAsia="Arial"/>
                <w:sz w:val="22"/>
                <w:lang w:val="en-AU"/>
              </w:rPr>
            </w:pPr>
            <w:r w:rsidRPr="00041607">
              <w:rPr>
                <w:rFonts w:eastAsia="Arial"/>
                <w:sz w:val="22"/>
              </w:rPr>
              <w:t>Respect for diversity from 67% (2022) to 80% (girls 2024 84%, boys 69</w:t>
            </w:r>
            <w:proofErr w:type="gramStart"/>
            <w:r w:rsidRPr="00041607">
              <w:rPr>
                <w:rFonts w:eastAsia="Arial"/>
                <w:sz w:val="22"/>
              </w:rPr>
              <w:t>%)Emotional</w:t>
            </w:r>
            <w:proofErr w:type="gramEnd"/>
            <w:r w:rsidRPr="00041607">
              <w:rPr>
                <w:rFonts w:eastAsia="Arial"/>
                <w:sz w:val="22"/>
              </w:rPr>
              <w:t xml:space="preserve"> awareness and regulation from 69% (2022) to 75%</w:t>
            </w:r>
          </w:p>
        </w:tc>
      </w:tr>
      <w:tr w:rsidR="00852979" w14:paraId="5F0F0C76" w14:textId="77777777" w:rsidTr="000F3492">
        <w:trPr>
          <w:trHeight w:val="83"/>
        </w:trPr>
        <w:tc>
          <w:tcPr>
            <w:tcW w:w="3589" w:type="dxa"/>
            <w:vMerge/>
          </w:tcPr>
          <w:p w14:paraId="02A5794D" w14:textId="77777777" w:rsidR="00000000" w:rsidRPr="00041607" w:rsidRDefault="00000000" w:rsidP="00BB23C7">
            <w:pPr>
              <w:pStyle w:val="ESBodyText"/>
              <w:spacing w:after="0"/>
              <w:rPr>
                <w:lang w:val="en-AU"/>
              </w:rPr>
            </w:pPr>
          </w:p>
        </w:tc>
        <w:tc>
          <w:tcPr>
            <w:tcW w:w="1457" w:type="dxa"/>
            <w:vMerge/>
          </w:tcPr>
          <w:p w14:paraId="212B360C" w14:textId="77777777" w:rsidR="00000000" w:rsidRPr="00041607" w:rsidRDefault="00000000" w:rsidP="00BB23C7">
            <w:pPr>
              <w:pStyle w:val="ESBodyText"/>
              <w:spacing w:after="0"/>
              <w:rPr>
                <w:lang w:val="en-AU"/>
              </w:rPr>
            </w:pPr>
          </w:p>
        </w:tc>
        <w:tc>
          <w:tcPr>
            <w:tcW w:w="6219" w:type="dxa"/>
          </w:tcPr>
          <w:p w14:paraId="11C5313F" w14:textId="77777777" w:rsidR="00000000" w:rsidRPr="00041607" w:rsidRDefault="00000000" w:rsidP="00BB23C7">
            <w:pPr>
              <w:pStyle w:val="ESBodyText"/>
              <w:spacing w:after="0"/>
              <w:rPr>
                <w:rFonts w:eastAsia="Arial"/>
                <w:sz w:val="22"/>
                <w:szCs w:val="22"/>
              </w:rPr>
            </w:pPr>
            <w:r w:rsidRPr="00041607">
              <w:rPr>
                <w:rFonts w:eastAsia="Arial"/>
                <w:color w:val="000000"/>
                <w:sz w:val="22"/>
                <w:szCs w:val="22"/>
              </w:rPr>
              <w:t>By 2026, improve the percentage of positive responses for the following School Staff Survey, factors:</w:t>
            </w:r>
          </w:p>
          <w:p w14:paraId="54FF01EC" w14:textId="77777777" w:rsidR="00000000" w:rsidRPr="00041607" w:rsidRDefault="00000000" w:rsidP="00BB23C7">
            <w:pPr>
              <w:pStyle w:val="ESBodyText"/>
              <w:spacing w:after="0"/>
              <w:rPr>
                <w:rFonts w:eastAsia="Arial"/>
                <w:sz w:val="22"/>
                <w:szCs w:val="22"/>
              </w:rPr>
            </w:pPr>
            <w:r w:rsidRPr="00041607">
              <w:rPr>
                <w:rFonts w:eastAsia="Arial"/>
                <w:b/>
                <w:bCs/>
                <w:color w:val="000000"/>
                <w:sz w:val="22"/>
                <w:szCs w:val="22"/>
              </w:rPr>
              <w:t>School Climate module</w:t>
            </w:r>
          </w:p>
          <w:p w14:paraId="55F991E0" w14:textId="77777777" w:rsidR="00000000" w:rsidRPr="00041607" w:rsidRDefault="00000000" w:rsidP="00BB23C7">
            <w:pPr>
              <w:pStyle w:val="ESBodyText"/>
              <w:numPr>
                <w:ilvl w:val="0"/>
                <w:numId w:val="38"/>
              </w:numPr>
              <w:spacing w:after="0"/>
              <w:ind w:hanging="201"/>
              <w:rPr>
                <w:rFonts w:eastAsia="Arial"/>
                <w:sz w:val="22"/>
                <w:szCs w:val="22"/>
              </w:rPr>
            </w:pPr>
            <w:r w:rsidRPr="00041607">
              <w:rPr>
                <w:rFonts w:eastAsia="Arial"/>
                <w:color w:val="000000"/>
                <w:sz w:val="22"/>
                <w:szCs w:val="22"/>
              </w:rPr>
              <w:t>Parent and community involvement from 70% (2022) to 75%</w:t>
            </w:r>
          </w:p>
          <w:p w14:paraId="625E21BA" w14:textId="77777777" w:rsidR="00000000" w:rsidRPr="00041607" w:rsidRDefault="00000000" w:rsidP="00BB23C7">
            <w:pPr>
              <w:pStyle w:val="ESBodyText"/>
              <w:numPr>
                <w:ilvl w:val="0"/>
                <w:numId w:val="38"/>
              </w:numPr>
              <w:spacing w:after="0"/>
              <w:ind w:hanging="201"/>
              <w:rPr>
                <w:rFonts w:eastAsia="Arial"/>
                <w:sz w:val="22"/>
                <w:szCs w:val="22"/>
              </w:rPr>
            </w:pPr>
            <w:r w:rsidRPr="00041607">
              <w:rPr>
                <w:rFonts w:eastAsia="Arial"/>
                <w:color w:val="000000"/>
                <w:sz w:val="22"/>
                <w:szCs w:val="22"/>
              </w:rPr>
              <w:t>Trust in students and parents from 76% (2022) to 80%</w:t>
            </w:r>
          </w:p>
          <w:p w14:paraId="5040D73A" w14:textId="77777777" w:rsidR="00000000" w:rsidRPr="00041607" w:rsidRDefault="00000000" w:rsidP="00BB23C7">
            <w:pPr>
              <w:pStyle w:val="ESBodyText"/>
              <w:numPr>
                <w:ilvl w:val="0"/>
                <w:numId w:val="38"/>
              </w:numPr>
              <w:spacing w:after="0"/>
              <w:ind w:hanging="201"/>
              <w:rPr>
                <w:rFonts w:eastAsia="Arial"/>
                <w:sz w:val="22"/>
                <w:szCs w:val="22"/>
              </w:rPr>
            </w:pPr>
            <w:r w:rsidRPr="00041607">
              <w:rPr>
                <w:rFonts w:eastAsia="Arial"/>
                <w:color w:val="000000"/>
                <w:sz w:val="22"/>
                <w:szCs w:val="22"/>
              </w:rPr>
              <w:t>Staff trust in colleagues from 76% (2022) to 85%</w:t>
            </w:r>
          </w:p>
          <w:p w14:paraId="628DB32B" w14:textId="77777777" w:rsidR="00000000" w:rsidRPr="00041607" w:rsidRDefault="00000000" w:rsidP="00BB23C7">
            <w:pPr>
              <w:pStyle w:val="ESBodyText"/>
              <w:spacing w:after="0"/>
              <w:rPr>
                <w:rFonts w:eastAsia="Arial"/>
                <w:sz w:val="22"/>
                <w:lang w:val="en-AU"/>
              </w:rPr>
            </w:pPr>
          </w:p>
        </w:tc>
        <w:tc>
          <w:tcPr>
            <w:tcW w:w="3945" w:type="dxa"/>
          </w:tcPr>
          <w:p w14:paraId="711F766C" w14:textId="77777777" w:rsidR="00000000" w:rsidRPr="00041607" w:rsidRDefault="00000000" w:rsidP="00BB23C7">
            <w:pPr>
              <w:pStyle w:val="ESBodyText"/>
              <w:spacing w:after="0"/>
              <w:rPr>
                <w:rFonts w:eastAsia="Arial"/>
                <w:sz w:val="22"/>
                <w:lang w:val="en-AU"/>
              </w:rPr>
            </w:pPr>
            <w:r w:rsidRPr="00041607">
              <w:rPr>
                <w:rFonts w:eastAsia="Arial"/>
                <w:sz w:val="22"/>
              </w:rPr>
              <w:t>Staff trust in colleagues from 80% (2024) to 85%.</w:t>
            </w:r>
          </w:p>
        </w:tc>
      </w:tr>
    </w:tbl>
    <w:p w14:paraId="5F5DF530" w14:textId="77777777" w:rsidR="00000000" w:rsidRPr="00041607" w:rsidRDefault="00000000" w:rsidP="00BB23C7">
      <w:pPr>
        <w:pStyle w:val="ESBodyText"/>
        <w:spacing w:after="0"/>
        <w:rPr>
          <w:lang w:val="en-AU"/>
        </w:rPr>
      </w:pPr>
    </w:p>
    <w:p w14:paraId="329428FA"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852979" w14:paraId="5E59EEA5" w14:textId="77777777" w:rsidTr="00DA66C8">
        <w:trPr>
          <w:trHeight w:val="218"/>
        </w:trPr>
        <w:tc>
          <w:tcPr>
            <w:tcW w:w="3772" w:type="dxa"/>
            <w:shd w:val="clear" w:color="auto" w:fill="D9D9D9" w:themeFill="background1" w:themeFillShade="D9"/>
          </w:tcPr>
          <w:p w14:paraId="78F4BFEE" w14:textId="77777777" w:rsidR="00000000" w:rsidRPr="00041607" w:rsidRDefault="00000000" w:rsidP="00DA66C8">
            <w:pPr>
              <w:pStyle w:val="Heading3"/>
              <w:spacing w:before="0" w:after="0"/>
              <w:rPr>
                <w:szCs w:val="24"/>
                <w:lang w:val="en-AU"/>
              </w:rPr>
            </w:pPr>
            <w:r w:rsidRPr="00041607">
              <w:rPr>
                <w:rFonts w:eastAsia="Arial"/>
                <w:sz w:val="24"/>
                <w:lang w:val="en-AU"/>
              </w:rPr>
              <w:t>Goal 2</w:t>
            </w:r>
          </w:p>
        </w:tc>
        <w:tc>
          <w:tcPr>
            <w:tcW w:w="11438" w:type="dxa"/>
            <w:gridSpan w:val="2"/>
            <w:shd w:val="clear" w:color="auto" w:fill="D9D9D9" w:themeFill="background1" w:themeFillShade="D9"/>
          </w:tcPr>
          <w:p w14:paraId="607407BE" w14:textId="77777777" w:rsidR="00000000" w:rsidRPr="00041607" w:rsidRDefault="00000000" w:rsidP="00BB23C7">
            <w:pPr>
              <w:pStyle w:val="ESBodyText"/>
              <w:spacing w:after="0"/>
              <w:rPr>
                <w:rFonts w:eastAsia="Arial"/>
                <w:b/>
                <w:sz w:val="22"/>
                <w:lang w:val="en-AU"/>
              </w:rPr>
            </w:pPr>
            <w:r w:rsidRPr="00041607">
              <w:rPr>
                <w:rFonts w:eastAsia="Arial"/>
                <w:b/>
                <w:sz w:val="22"/>
              </w:rPr>
              <w:t>Improve learning growth in literacy and numeracy for all students.</w:t>
            </w:r>
          </w:p>
        </w:tc>
      </w:tr>
      <w:tr w:rsidR="00852979" w14:paraId="7F306655" w14:textId="77777777" w:rsidTr="00DA66C8">
        <w:trPr>
          <w:trHeight w:val="15"/>
        </w:trPr>
        <w:tc>
          <w:tcPr>
            <w:tcW w:w="3772" w:type="dxa"/>
            <w:shd w:val="clear" w:color="auto" w:fill="D9D9D9" w:themeFill="background1" w:themeFillShade="D9"/>
          </w:tcPr>
          <w:p w14:paraId="3B251BFD"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19AF8FE8" w14:textId="77777777" w:rsidR="00000000" w:rsidRPr="00041607" w:rsidRDefault="00000000" w:rsidP="00BB23C7">
            <w:pPr>
              <w:pStyle w:val="ESBodyText"/>
              <w:spacing w:after="0"/>
              <w:rPr>
                <w:b/>
                <w:lang w:val="en-AU"/>
              </w:rPr>
            </w:pPr>
            <w:r>
              <w:rPr>
                <w:rFonts w:eastAsia="Arial"/>
                <w:sz w:val="22"/>
              </w:rPr>
              <w:t xml:space="preserve">At or above expected learning growth from 2024 to 2025 targets to be: </w:t>
            </w:r>
            <w:r>
              <w:rPr>
                <w:rFonts w:eastAsia="Arial"/>
                <w:sz w:val="22"/>
              </w:rPr>
              <w:br/>
              <w:t>Reading 85%</w:t>
            </w:r>
            <w:r>
              <w:rPr>
                <w:rFonts w:eastAsia="Arial"/>
                <w:sz w:val="22"/>
              </w:rPr>
              <w:br/>
              <w:t>Writing 80%</w:t>
            </w:r>
            <w:r>
              <w:rPr>
                <w:rFonts w:eastAsia="Arial"/>
                <w:sz w:val="22"/>
              </w:rPr>
              <w:br/>
              <w:t>Number 80%</w:t>
            </w:r>
          </w:p>
        </w:tc>
      </w:tr>
      <w:tr w:rsidR="00852979" w14:paraId="78D9455E" w14:textId="77777777" w:rsidTr="00DA66C8">
        <w:trPr>
          <w:trHeight w:val="15"/>
        </w:trPr>
        <w:tc>
          <w:tcPr>
            <w:tcW w:w="3772" w:type="dxa"/>
            <w:shd w:val="clear" w:color="auto" w:fill="D9D9D9" w:themeFill="background1" w:themeFillShade="D9"/>
          </w:tcPr>
          <w:p w14:paraId="7ED2CDC6"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782D31B8" w14:textId="77777777" w:rsidR="00000000" w:rsidRPr="00041607" w:rsidRDefault="00000000" w:rsidP="00BB23C7">
            <w:pPr>
              <w:pStyle w:val="ESBodyText"/>
              <w:spacing w:after="0"/>
              <w:rPr>
                <w:b/>
                <w:lang w:val="en-AU"/>
              </w:rPr>
            </w:pPr>
            <w:r>
              <w:rPr>
                <w:rFonts w:eastAsia="Arial"/>
                <w:sz w:val="22"/>
              </w:rPr>
              <w:t>Reading from 32% (2021) to 35%</w:t>
            </w:r>
          </w:p>
        </w:tc>
      </w:tr>
      <w:tr w:rsidR="00852979" w14:paraId="17833D6A" w14:textId="77777777" w:rsidTr="00DA66C8">
        <w:trPr>
          <w:trHeight w:val="15"/>
        </w:trPr>
        <w:tc>
          <w:tcPr>
            <w:tcW w:w="3772" w:type="dxa"/>
            <w:shd w:val="clear" w:color="auto" w:fill="D9D9D9" w:themeFill="background1" w:themeFillShade="D9"/>
          </w:tcPr>
          <w:p w14:paraId="42472C25"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3F75712A" w14:textId="77777777" w:rsidR="00000000" w:rsidRPr="00041607" w:rsidRDefault="00000000" w:rsidP="00BB23C7">
            <w:pPr>
              <w:pStyle w:val="ESBodyText"/>
              <w:spacing w:after="0"/>
              <w:rPr>
                <w:b/>
                <w:lang w:val="en-AU"/>
              </w:rPr>
            </w:pPr>
            <w:r>
              <w:rPr>
                <w:rFonts w:eastAsia="Arial"/>
                <w:sz w:val="22"/>
              </w:rPr>
              <w:t>Writing from 24% (2021) to 18%</w:t>
            </w:r>
            <w:r>
              <w:rPr>
                <w:rFonts w:eastAsia="Arial"/>
                <w:sz w:val="22"/>
              </w:rPr>
              <w:br/>
              <w:t>Numeracy from 41% (2021) to 25%</w:t>
            </w:r>
            <w:r>
              <w:rPr>
                <w:rFonts w:eastAsia="Arial"/>
                <w:sz w:val="22"/>
              </w:rPr>
              <w:br/>
            </w:r>
            <w:r>
              <w:rPr>
                <w:rFonts w:eastAsia="Arial"/>
                <w:sz w:val="22"/>
              </w:rPr>
              <w:lastRenderedPageBreak/>
              <w:t>Spelling from 54% (2021) to 25%</w:t>
            </w:r>
            <w:r>
              <w:rPr>
                <w:rFonts w:eastAsia="Arial"/>
                <w:sz w:val="22"/>
              </w:rPr>
              <w:br/>
              <w:t>Grammar and punctuation from 52% (2021) to 25%</w:t>
            </w:r>
            <w:r>
              <w:rPr>
                <w:rFonts w:eastAsia="Arial"/>
                <w:sz w:val="22"/>
              </w:rPr>
              <w:br/>
            </w:r>
            <w:r>
              <w:rPr>
                <w:rFonts w:eastAsia="Arial"/>
                <w:sz w:val="22"/>
              </w:rPr>
              <w:br/>
              <w:t>By 2026, reduce the number of NAS students in each of reading and numeracy in Year 3 and 5 compared to the number of NAS students in 2024.</w:t>
            </w:r>
          </w:p>
        </w:tc>
      </w:tr>
      <w:tr w:rsidR="00852979" w14:paraId="337F0CB5" w14:textId="77777777" w:rsidTr="00DA66C8">
        <w:trPr>
          <w:trHeight w:val="15"/>
        </w:trPr>
        <w:tc>
          <w:tcPr>
            <w:tcW w:w="3772" w:type="dxa"/>
            <w:shd w:val="clear" w:color="auto" w:fill="D9D9D9" w:themeFill="background1" w:themeFillShade="D9"/>
          </w:tcPr>
          <w:p w14:paraId="20D7C73A" w14:textId="77777777" w:rsidR="00000000" w:rsidRPr="00041607" w:rsidRDefault="00000000" w:rsidP="00DA66C8">
            <w:pPr>
              <w:pStyle w:val="Heading3"/>
              <w:spacing w:before="0" w:after="0"/>
              <w:rPr>
                <w:szCs w:val="24"/>
                <w:lang w:val="en-AU"/>
              </w:rPr>
            </w:pPr>
            <w:r w:rsidRPr="00041607">
              <w:rPr>
                <w:rFonts w:eastAsia="Arial"/>
                <w:sz w:val="22"/>
                <w:szCs w:val="24"/>
                <w:lang w:val="en-AU"/>
              </w:rPr>
              <w:lastRenderedPageBreak/>
              <w:t>12-month target 2.4</w:t>
            </w:r>
          </w:p>
        </w:tc>
        <w:tc>
          <w:tcPr>
            <w:tcW w:w="11438" w:type="dxa"/>
            <w:gridSpan w:val="2"/>
            <w:shd w:val="clear" w:color="auto" w:fill="D9D9D9" w:themeFill="background1" w:themeFillShade="D9"/>
          </w:tcPr>
          <w:p w14:paraId="1102CCFF" w14:textId="77777777" w:rsidR="00000000" w:rsidRPr="00041607" w:rsidRDefault="00000000" w:rsidP="00BB23C7">
            <w:pPr>
              <w:pStyle w:val="ESBodyText"/>
              <w:spacing w:after="0"/>
              <w:rPr>
                <w:b/>
                <w:lang w:val="en-AU"/>
              </w:rPr>
            </w:pPr>
            <w:r>
              <w:rPr>
                <w:rFonts w:eastAsia="Arial"/>
                <w:sz w:val="22"/>
              </w:rPr>
              <w:t xml:space="preserve">Grade 5 </w:t>
            </w:r>
            <w:r>
              <w:rPr>
                <w:rFonts w:eastAsia="Arial"/>
                <w:sz w:val="22"/>
              </w:rPr>
              <w:br/>
              <w:t xml:space="preserve">Increase percentage of students in top </w:t>
            </w:r>
            <w:proofErr w:type="gramStart"/>
            <w:r>
              <w:rPr>
                <w:rFonts w:eastAsia="Arial"/>
                <w:sz w:val="22"/>
              </w:rPr>
              <w:t>band  in</w:t>
            </w:r>
            <w:proofErr w:type="gramEnd"/>
            <w:r>
              <w:rPr>
                <w:rFonts w:eastAsia="Arial"/>
                <w:sz w:val="22"/>
              </w:rPr>
              <w:t xml:space="preserve"> Numeracy (exceeding) to 27%</w:t>
            </w:r>
            <w:r>
              <w:rPr>
                <w:rFonts w:eastAsia="Arial"/>
                <w:sz w:val="22"/>
              </w:rPr>
              <w:br/>
              <w:t>Increase percentage of students in top band in Grammar and Punctuation (exceeding) to 27%</w:t>
            </w:r>
            <w:r>
              <w:rPr>
                <w:rFonts w:eastAsia="Arial"/>
                <w:sz w:val="22"/>
              </w:rPr>
              <w:br/>
              <w:t xml:space="preserve">Grade 3 </w:t>
            </w:r>
            <w:r>
              <w:rPr>
                <w:rFonts w:eastAsia="Arial"/>
                <w:sz w:val="22"/>
              </w:rPr>
              <w:br/>
              <w:t>Increase percentage of students in top band in Numeracy (exceeding) to 32%</w:t>
            </w:r>
          </w:p>
        </w:tc>
      </w:tr>
      <w:tr w:rsidR="00852979" w14:paraId="1C919403" w14:textId="77777777" w:rsidTr="00DA66C8">
        <w:trPr>
          <w:trHeight w:val="15"/>
        </w:trPr>
        <w:tc>
          <w:tcPr>
            <w:tcW w:w="3772" w:type="dxa"/>
            <w:shd w:val="clear" w:color="auto" w:fill="D9D9D9" w:themeFill="background1" w:themeFillShade="D9"/>
          </w:tcPr>
          <w:p w14:paraId="2C174CD4"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2.5</w:t>
            </w:r>
          </w:p>
        </w:tc>
        <w:tc>
          <w:tcPr>
            <w:tcW w:w="11438" w:type="dxa"/>
            <w:gridSpan w:val="2"/>
            <w:shd w:val="clear" w:color="auto" w:fill="D9D9D9" w:themeFill="background1" w:themeFillShade="D9"/>
          </w:tcPr>
          <w:p w14:paraId="14EB2906" w14:textId="77777777" w:rsidR="00000000" w:rsidRPr="00041607" w:rsidRDefault="00000000" w:rsidP="00BB23C7">
            <w:pPr>
              <w:pStyle w:val="ESBodyText"/>
              <w:spacing w:after="0"/>
              <w:rPr>
                <w:b/>
                <w:lang w:val="en-AU"/>
              </w:rPr>
            </w:pPr>
            <w:r>
              <w:rPr>
                <w:rFonts w:eastAsia="Arial"/>
                <w:sz w:val="22"/>
              </w:rPr>
              <w:t>Guaranteed and viable curriculum - 80%</w:t>
            </w:r>
            <w:r>
              <w:rPr>
                <w:rFonts w:eastAsia="Arial"/>
                <w:sz w:val="22"/>
              </w:rPr>
              <w:br/>
              <w:t>Teacher collaboration - 70%</w:t>
            </w:r>
            <w:r>
              <w:rPr>
                <w:rFonts w:eastAsia="Arial"/>
                <w:sz w:val="22"/>
              </w:rPr>
              <w:br/>
              <w:t xml:space="preserve">Understand how to </w:t>
            </w:r>
            <w:proofErr w:type="spellStart"/>
            <w:r>
              <w:rPr>
                <w:rFonts w:eastAsia="Arial"/>
                <w:sz w:val="22"/>
              </w:rPr>
              <w:t>analyse</w:t>
            </w:r>
            <w:proofErr w:type="spellEnd"/>
            <w:r>
              <w:rPr>
                <w:rFonts w:eastAsia="Arial"/>
                <w:sz w:val="22"/>
              </w:rPr>
              <w:t xml:space="preserve"> data - 70%</w:t>
            </w:r>
            <w:r>
              <w:rPr>
                <w:rFonts w:eastAsia="Arial"/>
                <w:sz w:val="22"/>
              </w:rPr>
              <w:br/>
              <w:t>Knowledge of high impact teaching strategies - 75%</w:t>
            </w:r>
            <w:r>
              <w:rPr>
                <w:rFonts w:eastAsia="Arial"/>
                <w:sz w:val="22"/>
              </w:rPr>
              <w:br/>
              <w:t>Believe peer feedback improves practice - 70%</w:t>
            </w:r>
            <w:r>
              <w:rPr>
                <w:rFonts w:eastAsia="Arial"/>
                <w:sz w:val="22"/>
              </w:rPr>
              <w:br/>
              <w:t>Professional learning through peer observation - 50%</w:t>
            </w:r>
            <w:r>
              <w:rPr>
                <w:rFonts w:eastAsia="Arial"/>
                <w:sz w:val="22"/>
              </w:rPr>
              <w:br/>
              <w:t>Time to share pedagogical content knowledge - 70%</w:t>
            </w:r>
          </w:p>
        </w:tc>
      </w:tr>
      <w:tr w:rsidR="00852979" w14:paraId="00653EAD" w14:textId="77777777" w:rsidTr="00A800BE">
        <w:trPr>
          <w:trHeight w:val="15"/>
        </w:trPr>
        <w:tc>
          <w:tcPr>
            <w:tcW w:w="12022" w:type="dxa"/>
            <w:gridSpan w:val="2"/>
            <w:shd w:val="clear" w:color="auto" w:fill="D9D9D9" w:themeFill="background1" w:themeFillShade="D9"/>
          </w:tcPr>
          <w:p w14:paraId="17E7FFD9"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3A4EE99F"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852979" w14:paraId="5D0C76EE" w14:textId="77777777" w:rsidTr="00CE0F0F">
        <w:trPr>
          <w:trHeight w:val="176"/>
        </w:trPr>
        <w:tc>
          <w:tcPr>
            <w:tcW w:w="3772" w:type="dxa"/>
            <w:shd w:val="clear" w:color="auto" w:fill="58BFBD"/>
          </w:tcPr>
          <w:p w14:paraId="47221205" w14:textId="77777777" w:rsidR="00000000" w:rsidRPr="00041607" w:rsidRDefault="00000000" w:rsidP="00BB23C7">
            <w:pPr>
              <w:pStyle w:val="ESBodyText"/>
              <w:spacing w:after="0"/>
              <w:rPr>
                <w:b/>
                <w:lang w:val="en-AU"/>
              </w:rPr>
            </w:pPr>
            <w:r w:rsidRPr="00041607">
              <w:rPr>
                <w:rFonts w:eastAsia="Arial"/>
                <w:b/>
                <w:sz w:val="22"/>
                <w:szCs w:val="20"/>
                <w:lang w:val="en-AU"/>
              </w:rPr>
              <w:t>KIS 2.a</w:t>
            </w:r>
          </w:p>
          <w:p w14:paraId="011A12E1" w14:textId="77777777" w:rsidR="00852979" w:rsidRDefault="00000000">
            <w:r>
              <w:rPr>
                <w:rFonts w:eastAsia="Arial"/>
                <w:sz w:val="22"/>
              </w:rPr>
              <w:t>Teaching and learning</w:t>
            </w:r>
          </w:p>
        </w:tc>
        <w:tc>
          <w:tcPr>
            <w:tcW w:w="8250" w:type="dxa"/>
            <w:shd w:val="clear" w:color="auto" w:fill="58BFBD"/>
          </w:tcPr>
          <w:p w14:paraId="6052E10F" w14:textId="77777777" w:rsidR="00000000" w:rsidRPr="00041607" w:rsidRDefault="00000000" w:rsidP="00BB23C7">
            <w:pPr>
              <w:pStyle w:val="ESBodyText"/>
              <w:spacing w:after="0"/>
              <w:rPr>
                <w:b/>
                <w:lang w:val="en-AU"/>
              </w:rPr>
            </w:pPr>
            <w:r>
              <w:rPr>
                <w:rFonts w:eastAsia="Arial"/>
                <w:sz w:val="22"/>
              </w:rPr>
              <w:t>Enhance teacher practice in literacy and numeracy through the strengthening of Professional Learning Communities.</w:t>
            </w:r>
          </w:p>
        </w:tc>
        <w:tc>
          <w:tcPr>
            <w:tcW w:w="3188" w:type="dxa"/>
          </w:tcPr>
          <w:p w14:paraId="6690D371" w14:textId="77777777" w:rsidR="00000000" w:rsidRPr="00041607" w:rsidRDefault="00000000" w:rsidP="00BB23C7">
            <w:pPr>
              <w:pStyle w:val="ESBodyText"/>
              <w:spacing w:after="0"/>
              <w:rPr>
                <w:b/>
                <w:lang w:val="en-AU"/>
              </w:rPr>
            </w:pPr>
            <w:r>
              <w:rPr>
                <w:rFonts w:eastAsia="Arial"/>
                <w:sz w:val="22"/>
              </w:rPr>
              <w:t>Yes</w:t>
            </w:r>
          </w:p>
        </w:tc>
      </w:tr>
      <w:tr w:rsidR="00852979" w14:paraId="2A8F9AC0" w14:textId="77777777" w:rsidTr="00CE0F0F">
        <w:trPr>
          <w:trHeight w:val="176"/>
        </w:trPr>
        <w:tc>
          <w:tcPr>
            <w:tcW w:w="3772" w:type="dxa"/>
            <w:shd w:val="clear" w:color="auto" w:fill="58BFBD"/>
          </w:tcPr>
          <w:p w14:paraId="423B8358" w14:textId="77777777" w:rsidR="00000000" w:rsidRPr="00041607" w:rsidRDefault="00000000" w:rsidP="00BB23C7">
            <w:pPr>
              <w:pStyle w:val="ESBodyText"/>
              <w:spacing w:after="0"/>
              <w:rPr>
                <w:b/>
                <w:lang w:val="en-AU"/>
              </w:rPr>
            </w:pPr>
            <w:r w:rsidRPr="00041607">
              <w:rPr>
                <w:rFonts w:eastAsia="Arial"/>
                <w:b/>
                <w:sz w:val="22"/>
                <w:szCs w:val="20"/>
                <w:lang w:val="en-AU"/>
              </w:rPr>
              <w:t>KIS 2.b</w:t>
            </w:r>
          </w:p>
          <w:p w14:paraId="002A9C9E" w14:textId="77777777" w:rsidR="00852979" w:rsidRDefault="00000000">
            <w:r>
              <w:rPr>
                <w:rFonts w:eastAsia="Arial"/>
                <w:sz w:val="22"/>
              </w:rPr>
              <w:t>Teaching and learning</w:t>
            </w:r>
          </w:p>
        </w:tc>
        <w:tc>
          <w:tcPr>
            <w:tcW w:w="8250" w:type="dxa"/>
            <w:shd w:val="clear" w:color="auto" w:fill="58BFBD"/>
          </w:tcPr>
          <w:p w14:paraId="7DC6FE1C" w14:textId="77777777" w:rsidR="00000000" w:rsidRPr="00041607" w:rsidRDefault="00000000" w:rsidP="00BB23C7">
            <w:pPr>
              <w:pStyle w:val="ESBodyText"/>
              <w:spacing w:after="0"/>
              <w:rPr>
                <w:b/>
                <w:lang w:val="en-AU"/>
              </w:rPr>
            </w:pPr>
            <w:r>
              <w:rPr>
                <w:rFonts w:eastAsia="Arial"/>
                <w:sz w:val="22"/>
              </w:rPr>
              <w:t xml:space="preserve">Strengthen consistent whole school practice in the implementation of a </w:t>
            </w:r>
            <w:proofErr w:type="gramStart"/>
            <w:r>
              <w:rPr>
                <w:rFonts w:eastAsia="Arial"/>
                <w:sz w:val="22"/>
              </w:rPr>
              <w:t>high quality</w:t>
            </w:r>
            <w:proofErr w:type="gramEnd"/>
            <w:r>
              <w:rPr>
                <w:rFonts w:eastAsia="Arial"/>
                <w:sz w:val="22"/>
              </w:rPr>
              <w:t xml:space="preserve"> instructional model.</w:t>
            </w:r>
            <w:r>
              <w:rPr>
                <w:rFonts w:eastAsia="Arial"/>
                <w:sz w:val="22"/>
              </w:rPr>
              <w:br/>
            </w:r>
          </w:p>
        </w:tc>
        <w:tc>
          <w:tcPr>
            <w:tcW w:w="3188" w:type="dxa"/>
          </w:tcPr>
          <w:p w14:paraId="560F7886" w14:textId="77777777" w:rsidR="00000000" w:rsidRPr="00041607" w:rsidRDefault="00000000" w:rsidP="00BB23C7">
            <w:pPr>
              <w:pStyle w:val="ESBodyText"/>
              <w:spacing w:after="0"/>
              <w:rPr>
                <w:b/>
                <w:lang w:val="en-AU"/>
              </w:rPr>
            </w:pPr>
            <w:r>
              <w:rPr>
                <w:rFonts w:eastAsia="Arial"/>
                <w:sz w:val="22"/>
              </w:rPr>
              <w:t>Yes</w:t>
            </w:r>
          </w:p>
        </w:tc>
      </w:tr>
      <w:tr w:rsidR="00852979" w14:paraId="3A4B7A9D" w14:textId="77777777" w:rsidTr="00CE0F0F">
        <w:trPr>
          <w:trHeight w:val="176"/>
        </w:trPr>
        <w:tc>
          <w:tcPr>
            <w:tcW w:w="3772" w:type="dxa"/>
            <w:shd w:val="clear" w:color="auto" w:fill="57B5E7"/>
          </w:tcPr>
          <w:p w14:paraId="62308B12" w14:textId="77777777" w:rsidR="00000000" w:rsidRPr="00041607" w:rsidRDefault="00000000" w:rsidP="00BB23C7">
            <w:pPr>
              <w:pStyle w:val="ESBodyText"/>
              <w:spacing w:after="0"/>
              <w:rPr>
                <w:b/>
                <w:lang w:val="en-AU"/>
              </w:rPr>
            </w:pPr>
            <w:r w:rsidRPr="00041607">
              <w:rPr>
                <w:rFonts w:eastAsia="Arial"/>
                <w:b/>
                <w:sz w:val="22"/>
                <w:szCs w:val="20"/>
                <w:lang w:val="en-AU"/>
              </w:rPr>
              <w:t>KIS 2.c</w:t>
            </w:r>
          </w:p>
          <w:p w14:paraId="7B540AC6" w14:textId="77777777" w:rsidR="00852979" w:rsidRDefault="00000000">
            <w:r>
              <w:rPr>
                <w:rFonts w:eastAsia="Arial"/>
                <w:sz w:val="22"/>
              </w:rPr>
              <w:t>Assessment</w:t>
            </w:r>
          </w:p>
        </w:tc>
        <w:tc>
          <w:tcPr>
            <w:tcW w:w="8250" w:type="dxa"/>
            <w:shd w:val="clear" w:color="auto" w:fill="57B5E7"/>
          </w:tcPr>
          <w:p w14:paraId="622E5AF1" w14:textId="77777777" w:rsidR="00000000" w:rsidRPr="00041607" w:rsidRDefault="00000000" w:rsidP="00BB23C7">
            <w:pPr>
              <w:pStyle w:val="ESBodyText"/>
              <w:spacing w:after="0"/>
              <w:rPr>
                <w:b/>
                <w:lang w:val="en-AU"/>
              </w:rPr>
            </w:pPr>
            <w:r>
              <w:rPr>
                <w:rFonts w:eastAsia="Arial"/>
                <w:sz w:val="22"/>
              </w:rPr>
              <w:t>Build teacher capability to differentiate learning to challenge students at their point of need.</w:t>
            </w:r>
            <w:r>
              <w:rPr>
                <w:rFonts w:eastAsia="Arial"/>
                <w:sz w:val="22"/>
              </w:rPr>
              <w:br/>
            </w:r>
          </w:p>
        </w:tc>
        <w:tc>
          <w:tcPr>
            <w:tcW w:w="3188" w:type="dxa"/>
          </w:tcPr>
          <w:p w14:paraId="2763CA0F" w14:textId="77777777" w:rsidR="00000000" w:rsidRPr="00041607" w:rsidRDefault="00000000" w:rsidP="00BB23C7">
            <w:pPr>
              <w:pStyle w:val="ESBodyText"/>
              <w:spacing w:after="0"/>
              <w:rPr>
                <w:b/>
                <w:lang w:val="en-AU"/>
              </w:rPr>
            </w:pPr>
            <w:r>
              <w:rPr>
                <w:rFonts w:eastAsia="Arial"/>
                <w:sz w:val="22"/>
              </w:rPr>
              <w:t>No</w:t>
            </w:r>
          </w:p>
        </w:tc>
      </w:tr>
      <w:tr w:rsidR="00852979" w14:paraId="6A47A238" w14:textId="77777777" w:rsidTr="0001315D">
        <w:trPr>
          <w:trHeight w:val="1741"/>
        </w:trPr>
        <w:tc>
          <w:tcPr>
            <w:tcW w:w="3772" w:type="dxa"/>
            <w:shd w:val="clear" w:color="auto" w:fill="D9D9D9" w:themeFill="background1" w:themeFillShade="D9"/>
          </w:tcPr>
          <w:p w14:paraId="7CABB8B7" w14:textId="77777777" w:rsidR="00000000" w:rsidRPr="00041607" w:rsidRDefault="00000000" w:rsidP="00BB23C7">
            <w:pPr>
              <w:pStyle w:val="ESBodyText"/>
              <w:spacing w:after="0"/>
              <w:rPr>
                <w:b/>
                <w:lang w:val="en-AU"/>
              </w:rPr>
            </w:pPr>
            <w:r w:rsidRPr="00041607">
              <w:rPr>
                <w:color w:val="000000"/>
                <w:lang w:val="en-AU"/>
              </w:rPr>
              <w:lastRenderedPageBreak/>
              <w:t xml:space="preserve">Explain why the school has selected this KIS as a focus for this year. Please </w:t>
            </w:r>
            <w:proofErr w:type="gramStart"/>
            <w:r w:rsidRPr="00041607">
              <w:rPr>
                <w:color w:val="000000"/>
                <w:lang w:val="en-AU"/>
              </w:rPr>
              <w:t>make reference</w:t>
            </w:r>
            <w:proofErr w:type="gramEnd"/>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62DA42F5" w14:textId="77777777" w:rsidR="00000000" w:rsidRPr="00041607" w:rsidRDefault="00000000" w:rsidP="00BB23C7">
            <w:pPr>
              <w:pStyle w:val="ESBodyText"/>
              <w:spacing w:after="0"/>
              <w:rPr>
                <w:b/>
                <w:lang w:val="en-AU"/>
              </w:rPr>
            </w:pPr>
            <w:r>
              <w:rPr>
                <w:rFonts w:eastAsia="Arial"/>
                <w:sz w:val="22"/>
              </w:rPr>
              <w:t xml:space="preserve">In response to school performance data and recent educational research, an alternative instructional model for the teaching of writing needs to be implemented.  In 2024 we completed a FISO cycle into the explicit teaching of Grammar and Punctuation, our least positive performance in NAPLAN.  Building on this work, explicit instruction needs to be embedded in a school wide instructional model.   </w:t>
            </w:r>
          </w:p>
        </w:tc>
      </w:tr>
      <w:tr w:rsidR="00852979" w14:paraId="63157115" w14:textId="77777777" w:rsidTr="00DA66C8">
        <w:trPr>
          <w:trHeight w:val="218"/>
        </w:trPr>
        <w:tc>
          <w:tcPr>
            <w:tcW w:w="3772" w:type="dxa"/>
            <w:shd w:val="clear" w:color="auto" w:fill="D9D9D9" w:themeFill="background1" w:themeFillShade="D9"/>
          </w:tcPr>
          <w:p w14:paraId="592729CA" w14:textId="77777777" w:rsidR="00000000" w:rsidRPr="00041607" w:rsidRDefault="00000000" w:rsidP="00DA66C8">
            <w:pPr>
              <w:pStyle w:val="Heading3"/>
              <w:spacing w:before="0" w:after="0"/>
              <w:rPr>
                <w:szCs w:val="24"/>
                <w:lang w:val="en-AU"/>
              </w:rPr>
            </w:pPr>
            <w:r w:rsidRPr="00041607">
              <w:rPr>
                <w:rFonts w:eastAsia="Arial"/>
                <w:sz w:val="24"/>
                <w:lang w:val="en-AU"/>
              </w:rPr>
              <w:t>Goal 3</w:t>
            </w:r>
          </w:p>
        </w:tc>
        <w:tc>
          <w:tcPr>
            <w:tcW w:w="11438" w:type="dxa"/>
            <w:gridSpan w:val="2"/>
            <w:shd w:val="clear" w:color="auto" w:fill="D9D9D9" w:themeFill="background1" w:themeFillShade="D9"/>
          </w:tcPr>
          <w:p w14:paraId="4E7B165B" w14:textId="77777777" w:rsidR="00000000" w:rsidRPr="00041607" w:rsidRDefault="00000000" w:rsidP="00BB23C7">
            <w:pPr>
              <w:pStyle w:val="ESBodyText"/>
              <w:spacing w:after="0"/>
              <w:rPr>
                <w:rFonts w:eastAsia="Arial"/>
                <w:b/>
                <w:sz w:val="22"/>
                <w:lang w:val="en-AU"/>
              </w:rPr>
            </w:pPr>
            <w:r w:rsidRPr="00041607">
              <w:rPr>
                <w:rFonts w:eastAsia="Arial"/>
                <w:b/>
                <w:sz w:val="22"/>
              </w:rPr>
              <w:t>Develop confident, connected and empowered learners.</w:t>
            </w:r>
          </w:p>
        </w:tc>
      </w:tr>
      <w:tr w:rsidR="00852979" w14:paraId="71214787" w14:textId="77777777" w:rsidTr="00DA66C8">
        <w:trPr>
          <w:trHeight w:val="15"/>
        </w:trPr>
        <w:tc>
          <w:tcPr>
            <w:tcW w:w="3772" w:type="dxa"/>
            <w:shd w:val="clear" w:color="auto" w:fill="D9D9D9" w:themeFill="background1" w:themeFillShade="D9"/>
          </w:tcPr>
          <w:p w14:paraId="48A00C2B"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3.1</w:t>
            </w:r>
          </w:p>
        </w:tc>
        <w:tc>
          <w:tcPr>
            <w:tcW w:w="11438" w:type="dxa"/>
            <w:gridSpan w:val="2"/>
            <w:shd w:val="clear" w:color="auto" w:fill="D9D9D9" w:themeFill="background1" w:themeFillShade="D9"/>
          </w:tcPr>
          <w:p w14:paraId="3EFFA9C9" w14:textId="77777777" w:rsidR="00000000" w:rsidRPr="00041607" w:rsidRDefault="00000000" w:rsidP="00BB23C7">
            <w:pPr>
              <w:pStyle w:val="ESBodyText"/>
              <w:spacing w:after="0"/>
              <w:rPr>
                <w:b/>
                <w:lang w:val="en-AU"/>
              </w:rPr>
            </w:pPr>
            <w:r>
              <w:rPr>
                <w:rFonts w:eastAsia="Arial"/>
                <w:sz w:val="22"/>
              </w:rPr>
              <w:t>stimulating learning environment from 76% (2022) to 80%</w:t>
            </w:r>
            <w:r>
              <w:rPr>
                <w:rFonts w:eastAsia="Arial"/>
                <w:sz w:val="22"/>
              </w:rPr>
              <w:br/>
              <w:t>student motivation and support from 72% (2022) to 80%</w:t>
            </w:r>
            <w:r>
              <w:rPr>
                <w:rFonts w:eastAsia="Arial"/>
                <w:sz w:val="22"/>
              </w:rPr>
              <w:br/>
              <w:t>student agency and voice from 77% (2022) to 85%</w:t>
            </w:r>
          </w:p>
        </w:tc>
      </w:tr>
      <w:tr w:rsidR="00852979" w14:paraId="72A69478" w14:textId="77777777" w:rsidTr="00DA66C8">
        <w:trPr>
          <w:trHeight w:val="15"/>
        </w:trPr>
        <w:tc>
          <w:tcPr>
            <w:tcW w:w="3772" w:type="dxa"/>
            <w:shd w:val="clear" w:color="auto" w:fill="D9D9D9" w:themeFill="background1" w:themeFillShade="D9"/>
          </w:tcPr>
          <w:p w14:paraId="24C1F923"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3.2</w:t>
            </w:r>
          </w:p>
        </w:tc>
        <w:tc>
          <w:tcPr>
            <w:tcW w:w="11438" w:type="dxa"/>
            <w:gridSpan w:val="2"/>
            <w:shd w:val="clear" w:color="auto" w:fill="D9D9D9" w:themeFill="background1" w:themeFillShade="D9"/>
          </w:tcPr>
          <w:p w14:paraId="407F6731" w14:textId="77777777" w:rsidR="00000000" w:rsidRPr="00041607" w:rsidRDefault="00000000" w:rsidP="00BB23C7">
            <w:pPr>
              <w:pStyle w:val="ESBodyText"/>
              <w:spacing w:after="0"/>
              <w:rPr>
                <w:b/>
                <w:lang w:val="en-AU"/>
              </w:rPr>
            </w:pPr>
            <w:r>
              <w:rPr>
                <w:rFonts w:eastAsia="Arial"/>
                <w:sz w:val="22"/>
              </w:rPr>
              <w:t>Motivation and interest from 75% (2022) to 80%</w:t>
            </w:r>
            <w:r>
              <w:rPr>
                <w:rFonts w:eastAsia="Arial"/>
                <w:sz w:val="22"/>
              </w:rPr>
              <w:br/>
              <w:t>Sense of confidence from 79% (2022) to 85%</w:t>
            </w:r>
            <w:r>
              <w:rPr>
                <w:rFonts w:eastAsia="Arial"/>
                <w:sz w:val="22"/>
              </w:rPr>
              <w:br/>
              <w:t>Student agency and voice from 67% (2022) to 75%</w:t>
            </w:r>
          </w:p>
        </w:tc>
      </w:tr>
      <w:tr w:rsidR="00852979" w14:paraId="217F24A6" w14:textId="77777777" w:rsidTr="00DA66C8">
        <w:trPr>
          <w:trHeight w:val="15"/>
        </w:trPr>
        <w:tc>
          <w:tcPr>
            <w:tcW w:w="3772" w:type="dxa"/>
            <w:shd w:val="clear" w:color="auto" w:fill="D9D9D9" w:themeFill="background1" w:themeFillShade="D9"/>
          </w:tcPr>
          <w:p w14:paraId="7B9ABF58"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3.3</w:t>
            </w:r>
          </w:p>
        </w:tc>
        <w:tc>
          <w:tcPr>
            <w:tcW w:w="11438" w:type="dxa"/>
            <w:gridSpan w:val="2"/>
            <w:shd w:val="clear" w:color="auto" w:fill="D9D9D9" w:themeFill="background1" w:themeFillShade="D9"/>
          </w:tcPr>
          <w:p w14:paraId="7AAB87A1" w14:textId="77777777" w:rsidR="00000000" w:rsidRPr="00041607" w:rsidRDefault="00000000" w:rsidP="00BB23C7">
            <w:pPr>
              <w:pStyle w:val="ESBodyText"/>
              <w:spacing w:after="0"/>
              <w:rPr>
                <w:b/>
                <w:lang w:val="en-AU"/>
              </w:rPr>
            </w:pPr>
            <w:r>
              <w:rPr>
                <w:rFonts w:eastAsia="Arial"/>
                <w:sz w:val="22"/>
              </w:rPr>
              <w:t>Use student feedback to improve practice from 53% (2022) to 75%</w:t>
            </w:r>
            <w:r>
              <w:rPr>
                <w:rFonts w:eastAsia="Arial"/>
                <w:sz w:val="22"/>
              </w:rPr>
              <w:br/>
              <w:t>Promote student ownership of learning from 74% (2022) to 80%</w:t>
            </w:r>
          </w:p>
        </w:tc>
      </w:tr>
      <w:tr w:rsidR="00852979" w14:paraId="5EEF54E3" w14:textId="77777777" w:rsidTr="00A800BE">
        <w:trPr>
          <w:trHeight w:val="15"/>
        </w:trPr>
        <w:tc>
          <w:tcPr>
            <w:tcW w:w="12022" w:type="dxa"/>
            <w:gridSpan w:val="2"/>
            <w:shd w:val="clear" w:color="auto" w:fill="D9D9D9" w:themeFill="background1" w:themeFillShade="D9"/>
          </w:tcPr>
          <w:p w14:paraId="25ADC335"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162685FF"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852979" w14:paraId="445EE2AB" w14:textId="77777777" w:rsidTr="00CE0F0F">
        <w:trPr>
          <w:trHeight w:val="176"/>
        </w:trPr>
        <w:tc>
          <w:tcPr>
            <w:tcW w:w="3772" w:type="dxa"/>
            <w:shd w:val="clear" w:color="auto" w:fill="F8CDDB"/>
          </w:tcPr>
          <w:p w14:paraId="1E986CB9" w14:textId="77777777" w:rsidR="00000000" w:rsidRPr="00041607" w:rsidRDefault="00000000" w:rsidP="00BB23C7">
            <w:pPr>
              <w:pStyle w:val="ESBodyText"/>
              <w:spacing w:after="0"/>
              <w:rPr>
                <w:b/>
                <w:lang w:val="en-AU"/>
              </w:rPr>
            </w:pPr>
            <w:r w:rsidRPr="00041607">
              <w:rPr>
                <w:rFonts w:eastAsia="Arial"/>
                <w:b/>
                <w:sz w:val="22"/>
                <w:szCs w:val="20"/>
                <w:lang w:val="en-AU"/>
              </w:rPr>
              <w:t>KIS 3.a</w:t>
            </w:r>
          </w:p>
          <w:p w14:paraId="588FAA08" w14:textId="77777777" w:rsidR="00852979" w:rsidRDefault="00000000">
            <w:r>
              <w:rPr>
                <w:rFonts w:eastAsia="Arial"/>
                <w:sz w:val="22"/>
              </w:rPr>
              <w:t>Engagement</w:t>
            </w:r>
          </w:p>
        </w:tc>
        <w:tc>
          <w:tcPr>
            <w:tcW w:w="8250" w:type="dxa"/>
            <w:shd w:val="clear" w:color="auto" w:fill="F8CDDB"/>
          </w:tcPr>
          <w:p w14:paraId="1A7AD0EC" w14:textId="77777777" w:rsidR="00000000" w:rsidRPr="00041607" w:rsidRDefault="00000000" w:rsidP="00BB23C7">
            <w:pPr>
              <w:pStyle w:val="ESBodyText"/>
              <w:spacing w:after="0"/>
              <w:rPr>
                <w:b/>
                <w:lang w:val="en-AU"/>
              </w:rPr>
            </w:pPr>
            <w:r>
              <w:rPr>
                <w:rFonts w:eastAsia="Arial"/>
                <w:sz w:val="22"/>
              </w:rPr>
              <w:t>Develop collective capabilities to activate student leadership, agency and voice.</w:t>
            </w:r>
          </w:p>
        </w:tc>
        <w:tc>
          <w:tcPr>
            <w:tcW w:w="3188" w:type="dxa"/>
          </w:tcPr>
          <w:p w14:paraId="74ADA34E" w14:textId="77777777" w:rsidR="00000000" w:rsidRPr="00041607" w:rsidRDefault="00000000" w:rsidP="00BB23C7">
            <w:pPr>
              <w:pStyle w:val="ESBodyText"/>
              <w:spacing w:after="0"/>
              <w:rPr>
                <w:b/>
                <w:lang w:val="en-AU"/>
              </w:rPr>
            </w:pPr>
            <w:r>
              <w:rPr>
                <w:rFonts w:eastAsia="Arial"/>
                <w:sz w:val="22"/>
              </w:rPr>
              <w:t>Yes</w:t>
            </w:r>
          </w:p>
        </w:tc>
      </w:tr>
      <w:tr w:rsidR="00852979" w14:paraId="70585994" w14:textId="77777777" w:rsidTr="00CE0F0F">
        <w:trPr>
          <w:trHeight w:val="176"/>
        </w:trPr>
        <w:tc>
          <w:tcPr>
            <w:tcW w:w="3772" w:type="dxa"/>
            <w:shd w:val="clear" w:color="auto" w:fill="57B5E7"/>
          </w:tcPr>
          <w:p w14:paraId="072A935D" w14:textId="77777777" w:rsidR="00000000" w:rsidRPr="00041607" w:rsidRDefault="00000000" w:rsidP="00BB23C7">
            <w:pPr>
              <w:pStyle w:val="ESBodyText"/>
              <w:spacing w:after="0"/>
              <w:rPr>
                <w:b/>
                <w:lang w:val="en-AU"/>
              </w:rPr>
            </w:pPr>
            <w:r w:rsidRPr="00041607">
              <w:rPr>
                <w:rFonts w:eastAsia="Arial"/>
                <w:b/>
                <w:sz w:val="22"/>
                <w:szCs w:val="20"/>
                <w:lang w:val="en-AU"/>
              </w:rPr>
              <w:t>KIS 3.b</w:t>
            </w:r>
          </w:p>
          <w:p w14:paraId="07641714" w14:textId="77777777" w:rsidR="00852979" w:rsidRDefault="00000000">
            <w:r>
              <w:rPr>
                <w:rFonts w:eastAsia="Arial"/>
                <w:sz w:val="22"/>
              </w:rPr>
              <w:t>Assessment</w:t>
            </w:r>
          </w:p>
        </w:tc>
        <w:tc>
          <w:tcPr>
            <w:tcW w:w="8250" w:type="dxa"/>
            <w:shd w:val="clear" w:color="auto" w:fill="57B5E7"/>
          </w:tcPr>
          <w:p w14:paraId="25D607E6" w14:textId="77777777" w:rsidR="00000000" w:rsidRPr="00041607" w:rsidRDefault="00000000" w:rsidP="00BB23C7">
            <w:pPr>
              <w:pStyle w:val="ESBodyText"/>
              <w:spacing w:after="0"/>
              <w:rPr>
                <w:b/>
                <w:lang w:val="en-AU"/>
              </w:rPr>
            </w:pPr>
            <w:r>
              <w:rPr>
                <w:rFonts w:eastAsia="Arial"/>
                <w:sz w:val="22"/>
              </w:rPr>
              <w:t>Embed an approach to the use of data and evidence that enables students to track their own progress and inform goal setting.</w:t>
            </w:r>
            <w:r>
              <w:rPr>
                <w:rFonts w:eastAsia="Arial"/>
                <w:sz w:val="22"/>
              </w:rPr>
              <w:br/>
            </w:r>
          </w:p>
        </w:tc>
        <w:tc>
          <w:tcPr>
            <w:tcW w:w="3188" w:type="dxa"/>
          </w:tcPr>
          <w:p w14:paraId="1EF9CDC9" w14:textId="77777777" w:rsidR="00000000" w:rsidRPr="00041607" w:rsidRDefault="00000000" w:rsidP="00BB23C7">
            <w:pPr>
              <w:pStyle w:val="ESBodyText"/>
              <w:spacing w:after="0"/>
              <w:rPr>
                <w:b/>
                <w:lang w:val="en-AU"/>
              </w:rPr>
            </w:pPr>
            <w:r>
              <w:rPr>
                <w:rFonts w:eastAsia="Arial"/>
                <w:sz w:val="22"/>
              </w:rPr>
              <w:t>No</w:t>
            </w:r>
          </w:p>
        </w:tc>
      </w:tr>
      <w:tr w:rsidR="00852979" w14:paraId="778EE064" w14:textId="77777777" w:rsidTr="00CE0F0F">
        <w:trPr>
          <w:trHeight w:val="176"/>
        </w:trPr>
        <w:tc>
          <w:tcPr>
            <w:tcW w:w="3772" w:type="dxa"/>
            <w:shd w:val="clear" w:color="auto" w:fill="FFD062"/>
          </w:tcPr>
          <w:p w14:paraId="08718080" w14:textId="77777777" w:rsidR="00000000" w:rsidRPr="00041607" w:rsidRDefault="00000000" w:rsidP="00BB23C7">
            <w:pPr>
              <w:pStyle w:val="ESBodyText"/>
              <w:spacing w:after="0"/>
              <w:rPr>
                <w:b/>
                <w:lang w:val="en-AU"/>
              </w:rPr>
            </w:pPr>
            <w:r w:rsidRPr="00041607">
              <w:rPr>
                <w:rFonts w:eastAsia="Arial"/>
                <w:b/>
                <w:sz w:val="22"/>
                <w:szCs w:val="20"/>
                <w:lang w:val="en-AU"/>
              </w:rPr>
              <w:t>KIS 3.c</w:t>
            </w:r>
          </w:p>
          <w:p w14:paraId="055B5A30" w14:textId="77777777" w:rsidR="00852979" w:rsidRDefault="00000000">
            <w:r>
              <w:rPr>
                <w:rFonts w:eastAsia="Arial"/>
                <w:sz w:val="22"/>
              </w:rPr>
              <w:t>Leadership</w:t>
            </w:r>
          </w:p>
        </w:tc>
        <w:tc>
          <w:tcPr>
            <w:tcW w:w="8250" w:type="dxa"/>
            <w:shd w:val="clear" w:color="auto" w:fill="FFD062"/>
          </w:tcPr>
          <w:p w14:paraId="1C9F92F2" w14:textId="77777777" w:rsidR="00000000" w:rsidRPr="00041607" w:rsidRDefault="00000000" w:rsidP="00BB23C7">
            <w:pPr>
              <w:pStyle w:val="ESBodyText"/>
              <w:spacing w:after="0"/>
              <w:rPr>
                <w:b/>
                <w:lang w:val="en-AU"/>
              </w:rPr>
            </w:pPr>
            <w:r>
              <w:rPr>
                <w:rFonts w:eastAsia="Arial"/>
                <w:sz w:val="22"/>
              </w:rPr>
              <w:t>Embed a culture of collaboration, feedback and reflection.</w:t>
            </w:r>
          </w:p>
        </w:tc>
        <w:tc>
          <w:tcPr>
            <w:tcW w:w="3188" w:type="dxa"/>
          </w:tcPr>
          <w:p w14:paraId="30D50789" w14:textId="77777777" w:rsidR="00000000" w:rsidRPr="00041607" w:rsidRDefault="00000000" w:rsidP="00BB23C7">
            <w:pPr>
              <w:pStyle w:val="ESBodyText"/>
              <w:spacing w:after="0"/>
              <w:rPr>
                <w:b/>
                <w:lang w:val="en-AU"/>
              </w:rPr>
            </w:pPr>
            <w:r>
              <w:rPr>
                <w:rFonts w:eastAsia="Arial"/>
                <w:sz w:val="22"/>
              </w:rPr>
              <w:t>No</w:t>
            </w:r>
          </w:p>
        </w:tc>
      </w:tr>
      <w:tr w:rsidR="00852979" w14:paraId="0FD18978" w14:textId="77777777" w:rsidTr="0001315D">
        <w:trPr>
          <w:trHeight w:val="1741"/>
        </w:trPr>
        <w:tc>
          <w:tcPr>
            <w:tcW w:w="3772" w:type="dxa"/>
            <w:shd w:val="clear" w:color="auto" w:fill="D9D9D9" w:themeFill="background1" w:themeFillShade="D9"/>
          </w:tcPr>
          <w:p w14:paraId="3F43636D" w14:textId="77777777" w:rsidR="00000000" w:rsidRPr="00041607" w:rsidRDefault="00000000" w:rsidP="00BB23C7">
            <w:pPr>
              <w:pStyle w:val="ESBodyText"/>
              <w:spacing w:after="0"/>
              <w:rPr>
                <w:b/>
                <w:lang w:val="en-AU"/>
              </w:rPr>
            </w:pPr>
            <w:r w:rsidRPr="00041607">
              <w:rPr>
                <w:color w:val="000000"/>
                <w:lang w:val="en-AU"/>
              </w:rPr>
              <w:lastRenderedPageBreak/>
              <w:t xml:space="preserve">Explain why the school has selected this KIS as a focus for this year. Please </w:t>
            </w:r>
            <w:proofErr w:type="gramStart"/>
            <w:r w:rsidRPr="00041607">
              <w:rPr>
                <w:color w:val="000000"/>
                <w:lang w:val="en-AU"/>
              </w:rPr>
              <w:t>make reference</w:t>
            </w:r>
            <w:proofErr w:type="gramEnd"/>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174A1342" w14:textId="77777777" w:rsidR="00000000" w:rsidRPr="00041607" w:rsidRDefault="00000000" w:rsidP="00BB23C7">
            <w:pPr>
              <w:pStyle w:val="ESBodyText"/>
              <w:spacing w:after="0"/>
              <w:rPr>
                <w:b/>
                <w:lang w:val="en-AU"/>
              </w:rPr>
            </w:pPr>
            <w:r>
              <w:rPr>
                <w:rFonts w:eastAsia="Arial"/>
                <w:sz w:val="22"/>
              </w:rPr>
              <w:t xml:space="preserve">The Attitude to School Survey Data in relation to stimulating learning has declined from 85% positive endorsement in 2023 to 71% in 2024.  Similarly, motivation and interest has declined to 74%.  The parent survey data similarly indicates that Stimulating Learning could be improved at 69% positive endorsement.   Opportunities to redevelop school overviews and the frequency with which students have input into what and how they are learning, will be explored, as will the use of student feedback and reflection in the informing planning, particular in relation to integrated inquiry and the writing program. </w:t>
            </w:r>
          </w:p>
        </w:tc>
      </w:tr>
      <w:tr w:rsidR="00852979" w14:paraId="5E7D61AC" w14:textId="77777777" w:rsidTr="00DA66C8">
        <w:trPr>
          <w:trHeight w:val="218"/>
        </w:trPr>
        <w:tc>
          <w:tcPr>
            <w:tcW w:w="3772" w:type="dxa"/>
            <w:shd w:val="clear" w:color="auto" w:fill="D9D9D9" w:themeFill="background1" w:themeFillShade="D9"/>
          </w:tcPr>
          <w:p w14:paraId="749386CC" w14:textId="77777777" w:rsidR="00000000" w:rsidRPr="00041607" w:rsidRDefault="00000000" w:rsidP="00DA66C8">
            <w:pPr>
              <w:pStyle w:val="Heading3"/>
              <w:spacing w:before="0" w:after="0"/>
              <w:rPr>
                <w:szCs w:val="24"/>
                <w:lang w:val="en-AU"/>
              </w:rPr>
            </w:pPr>
            <w:r w:rsidRPr="00041607">
              <w:rPr>
                <w:rFonts w:eastAsia="Arial"/>
                <w:sz w:val="24"/>
                <w:lang w:val="en-AU"/>
              </w:rPr>
              <w:t>Goal 4</w:t>
            </w:r>
          </w:p>
        </w:tc>
        <w:tc>
          <w:tcPr>
            <w:tcW w:w="11438" w:type="dxa"/>
            <w:gridSpan w:val="2"/>
            <w:shd w:val="clear" w:color="auto" w:fill="D9D9D9" w:themeFill="background1" w:themeFillShade="D9"/>
          </w:tcPr>
          <w:p w14:paraId="5AA747E1" w14:textId="77777777" w:rsidR="00000000" w:rsidRPr="00041607" w:rsidRDefault="00000000" w:rsidP="00BB23C7">
            <w:pPr>
              <w:pStyle w:val="ESBodyText"/>
              <w:spacing w:after="0"/>
              <w:rPr>
                <w:rFonts w:eastAsia="Arial"/>
                <w:b/>
                <w:sz w:val="22"/>
                <w:lang w:val="en-AU"/>
              </w:rPr>
            </w:pPr>
            <w:r w:rsidRPr="00041607">
              <w:rPr>
                <w:rFonts w:eastAsia="Arial"/>
                <w:b/>
                <w:sz w:val="22"/>
              </w:rPr>
              <w:t>Enhance the wellbeing of all students.</w:t>
            </w:r>
          </w:p>
        </w:tc>
      </w:tr>
      <w:tr w:rsidR="00852979" w14:paraId="3D34F848" w14:textId="77777777" w:rsidTr="00DA66C8">
        <w:trPr>
          <w:trHeight w:val="15"/>
        </w:trPr>
        <w:tc>
          <w:tcPr>
            <w:tcW w:w="3772" w:type="dxa"/>
            <w:shd w:val="clear" w:color="auto" w:fill="D9D9D9" w:themeFill="background1" w:themeFillShade="D9"/>
          </w:tcPr>
          <w:p w14:paraId="0B18E2A6"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4.1</w:t>
            </w:r>
          </w:p>
        </w:tc>
        <w:tc>
          <w:tcPr>
            <w:tcW w:w="11438" w:type="dxa"/>
            <w:gridSpan w:val="2"/>
            <w:shd w:val="clear" w:color="auto" w:fill="D9D9D9" w:themeFill="background1" w:themeFillShade="D9"/>
          </w:tcPr>
          <w:p w14:paraId="54BBA1A4" w14:textId="77777777" w:rsidR="00000000" w:rsidRPr="00041607" w:rsidRDefault="00000000" w:rsidP="00BB23C7">
            <w:pPr>
              <w:pStyle w:val="ESBodyText"/>
              <w:spacing w:after="0"/>
              <w:rPr>
                <w:b/>
                <w:lang w:val="en-AU"/>
              </w:rPr>
            </w:pPr>
            <w:r>
              <w:rPr>
                <w:rFonts w:eastAsia="Arial"/>
                <w:sz w:val="22"/>
              </w:rPr>
              <w:t>Parent participation and involvement from 77% (2022) to 85%</w:t>
            </w:r>
            <w:r>
              <w:rPr>
                <w:rFonts w:eastAsia="Arial"/>
                <w:sz w:val="22"/>
              </w:rPr>
              <w:br/>
              <w:t>School improvement from 68% (2022) to 75%</w:t>
            </w:r>
            <w:r>
              <w:rPr>
                <w:rFonts w:eastAsia="Arial"/>
                <w:sz w:val="22"/>
              </w:rPr>
              <w:br/>
              <w:t>Teacher communication from 66% (2022) to 75%</w:t>
            </w:r>
          </w:p>
        </w:tc>
      </w:tr>
      <w:tr w:rsidR="00852979" w14:paraId="7BB05D33" w14:textId="77777777" w:rsidTr="00DA66C8">
        <w:trPr>
          <w:trHeight w:val="15"/>
        </w:trPr>
        <w:tc>
          <w:tcPr>
            <w:tcW w:w="3772" w:type="dxa"/>
            <w:shd w:val="clear" w:color="auto" w:fill="D9D9D9" w:themeFill="background1" w:themeFillShade="D9"/>
          </w:tcPr>
          <w:p w14:paraId="3425A49E"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4.2</w:t>
            </w:r>
          </w:p>
        </w:tc>
        <w:tc>
          <w:tcPr>
            <w:tcW w:w="11438" w:type="dxa"/>
            <w:gridSpan w:val="2"/>
            <w:shd w:val="clear" w:color="auto" w:fill="D9D9D9" w:themeFill="background1" w:themeFillShade="D9"/>
          </w:tcPr>
          <w:p w14:paraId="23291FA9" w14:textId="77777777" w:rsidR="00000000" w:rsidRPr="00041607" w:rsidRDefault="00000000" w:rsidP="00BB23C7">
            <w:pPr>
              <w:pStyle w:val="ESBodyText"/>
              <w:spacing w:after="0"/>
              <w:rPr>
                <w:b/>
                <w:lang w:val="en-AU"/>
              </w:rPr>
            </w:pPr>
            <w:r>
              <w:rPr>
                <w:rFonts w:eastAsia="Arial"/>
                <w:sz w:val="22"/>
              </w:rPr>
              <w:t>Respect for diversity from 67% (2022) to 80% (girls 2024 84%, boys 69%)</w:t>
            </w:r>
            <w:r>
              <w:rPr>
                <w:rFonts w:eastAsia="Arial"/>
                <w:sz w:val="22"/>
              </w:rPr>
              <w:br/>
              <w:t>Emotional awareness and regulation from 69% (2022) to 75%</w:t>
            </w:r>
          </w:p>
        </w:tc>
      </w:tr>
      <w:tr w:rsidR="00852979" w14:paraId="240AB945" w14:textId="77777777" w:rsidTr="00DA66C8">
        <w:trPr>
          <w:trHeight w:val="15"/>
        </w:trPr>
        <w:tc>
          <w:tcPr>
            <w:tcW w:w="3772" w:type="dxa"/>
            <w:shd w:val="clear" w:color="auto" w:fill="D9D9D9" w:themeFill="background1" w:themeFillShade="D9"/>
          </w:tcPr>
          <w:p w14:paraId="37F46051"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4.3</w:t>
            </w:r>
          </w:p>
        </w:tc>
        <w:tc>
          <w:tcPr>
            <w:tcW w:w="11438" w:type="dxa"/>
            <w:gridSpan w:val="2"/>
            <w:shd w:val="clear" w:color="auto" w:fill="D9D9D9" w:themeFill="background1" w:themeFillShade="D9"/>
          </w:tcPr>
          <w:p w14:paraId="351FE7C1" w14:textId="77777777" w:rsidR="00000000" w:rsidRPr="00041607" w:rsidRDefault="00000000" w:rsidP="00BB23C7">
            <w:pPr>
              <w:pStyle w:val="ESBodyText"/>
              <w:spacing w:after="0"/>
              <w:rPr>
                <w:b/>
                <w:lang w:val="en-AU"/>
              </w:rPr>
            </w:pPr>
            <w:r>
              <w:rPr>
                <w:rFonts w:eastAsia="Arial"/>
                <w:sz w:val="22"/>
              </w:rPr>
              <w:t>Staff trust in colleagues from 80% (2024) to 85%.</w:t>
            </w:r>
          </w:p>
        </w:tc>
      </w:tr>
      <w:tr w:rsidR="00852979" w14:paraId="1BD416E0" w14:textId="77777777" w:rsidTr="00A800BE">
        <w:trPr>
          <w:trHeight w:val="15"/>
        </w:trPr>
        <w:tc>
          <w:tcPr>
            <w:tcW w:w="12022" w:type="dxa"/>
            <w:gridSpan w:val="2"/>
            <w:shd w:val="clear" w:color="auto" w:fill="D9D9D9" w:themeFill="background1" w:themeFillShade="D9"/>
          </w:tcPr>
          <w:p w14:paraId="4A7263F5"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21718A51"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852979" w14:paraId="3F2D9170" w14:textId="77777777" w:rsidTr="00CE0F0F">
        <w:trPr>
          <w:trHeight w:val="176"/>
        </w:trPr>
        <w:tc>
          <w:tcPr>
            <w:tcW w:w="3772" w:type="dxa"/>
            <w:shd w:val="clear" w:color="auto" w:fill="D2ACD0"/>
          </w:tcPr>
          <w:p w14:paraId="327E53DC" w14:textId="77777777" w:rsidR="00000000" w:rsidRPr="00041607" w:rsidRDefault="00000000" w:rsidP="00BB23C7">
            <w:pPr>
              <w:pStyle w:val="ESBodyText"/>
              <w:spacing w:after="0"/>
              <w:rPr>
                <w:b/>
                <w:lang w:val="en-AU"/>
              </w:rPr>
            </w:pPr>
            <w:r w:rsidRPr="00041607">
              <w:rPr>
                <w:rFonts w:eastAsia="Arial"/>
                <w:b/>
                <w:sz w:val="22"/>
                <w:szCs w:val="20"/>
                <w:lang w:val="en-AU"/>
              </w:rPr>
              <w:t>KIS 4.a</w:t>
            </w:r>
          </w:p>
          <w:p w14:paraId="3363F983" w14:textId="77777777" w:rsidR="00852979" w:rsidRDefault="00000000">
            <w:r>
              <w:rPr>
                <w:rFonts w:eastAsia="Arial"/>
                <w:sz w:val="22"/>
              </w:rPr>
              <w:t>Support and resources</w:t>
            </w:r>
          </w:p>
        </w:tc>
        <w:tc>
          <w:tcPr>
            <w:tcW w:w="8250" w:type="dxa"/>
            <w:shd w:val="clear" w:color="auto" w:fill="D2ACD0"/>
          </w:tcPr>
          <w:p w14:paraId="1D67E139" w14:textId="77777777" w:rsidR="00000000" w:rsidRPr="00041607" w:rsidRDefault="00000000" w:rsidP="00BB23C7">
            <w:pPr>
              <w:pStyle w:val="ESBodyText"/>
              <w:spacing w:after="0"/>
              <w:rPr>
                <w:b/>
                <w:lang w:val="en-AU"/>
              </w:rPr>
            </w:pPr>
            <w:r>
              <w:rPr>
                <w:rFonts w:eastAsia="Arial"/>
                <w:sz w:val="22"/>
              </w:rPr>
              <w:t xml:space="preserve">Strengthen the social emotional learning curriculum with the School Wide Positive </w:t>
            </w:r>
            <w:proofErr w:type="spellStart"/>
            <w:r>
              <w:rPr>
                <w:rFonts w:eastAsia="Arial"/>
                <w:sz w:val="22"/>
              </w:rPr>
              <w:t>Behaviour</w:t>
            </w:r>
            <w:proofErr w:type="spellEnd"/>
            <w:r>
              <w:rPr>
                <w:rFonts w:eastAsia="Arial"/>
                <w:sz w:val="22"/>
              </w:rPr>
              <w:t xml:space="preserve"> Support framework.</w:t>
            </w:r>
            <w:r>
              <w:rPr>
                <w:rFonts w:eastAsia="Arial"/>
                <w:sz w:val="22"/>
              </w:rPr>
              <w:br/>
            </w:r>
          </w:p>
        </w:tc>
        <w:tc>
          <w:tcPr>
            <w:tcW w:w="3188" w:type="dxa"/>
          </w:tcPr>
          <w:p w14:paraId="3537F7E3" w14:textId="77777777" w:rsidR="00000000" w:rsidRPr="00041607" w:rsidRDefault="00000000" w:rsidP="00BB23C7">
            <w:pPr>
              <w:pStyle w:val="ESBodyText"/>
              <w:spacing w:after="0"/>
              <w:rPr>
                <w:b/>
                <w:lang w:val="en-AU"/>
              </w:rPr>
            </w:pPr>
            <w:r>
              <w:rPr>
                <w:rFonts w:eastAsia="Arial"/>
                <w:sz w:val="22"/>
              </w:rPr>
              <w:t>Yes</w:t>
            </w:r>
          </w:p>
        </w:tc>
      </w:tr>
      <w:tr w:rsidR="00852979" w14:paraId="263AB90B" w14:textId="77777777" w:rsidTr="00CE0F0F">
        <w:trPr>
          <w:trHeight w:val="176"/>
        </w:trPr>
        <w:tc>
          <w:tcPr>
            <w:tcW w:w="3772" w:type="dxa"/>
            <w:shd w:val="clear" w:color="auto" w:fill="D2ACD0"/>
          </w:tcPr>
          <w:p w14:paraId="52314496" w14:textId="77777777" w:rsidR="00000000" w:rsidRPr="00041607" w:rsidRDefault="00000000" w:rsidP="00BB23C7">
            <w:pPr>
              <w:pStyle w:val="ESBodyText"/>
              <w:spacing w:after="0"/>
              <w:rPr>
                <w:b/>
                <w:lang w:val="en-AU"/>
              </w:rPr>
            </w:pPr>
            <w:r w:rsidRPr="00041607">
              <w:rPr>
                <w:rFonts w:eastAsia="Arial"/>
                <w:b/>
                <w:sz w:val="22"/>
                <w:szCs w:val="20"/>
                <w:lang w:val="en-AU"/>
              </w:rPr>
              <w:t>KIS 4.b</w:t>
            </w:r>
          </w:p>
          <w:p w14:paraId="47211299" w14:textId="77777777" w:rsidR="00852979" w:rsidRDefault="00000000">
            <w:r>
              <w:rPr>
                <w:rFonts w:eastAsia="Arial"/>
                <w:sz w:val="22"/>
              </w:rPr>
              <w:t>Support and resources</w:t>
            </w:r>
          </w:p>
        </w:tc>
        <w:tc>
          <w:tcPr>
            <w:tcW w:w="8250" w:type="dxa"/>
            <w:shd w:val="clear" w:color="auto" w:fill="D2ACD0"/>
          </w:tcPr>
          <w:p w14:paraId="5AD344D5" w14:textId="77777777" w:rsidR="00000000" w:rsidRPr="00041607" w:rsidRDefault="00000000" w:rsidP="00BB23C7">
            <w:pPr>
              <w:pStyle w:val="ESBodyText"/>
              <w:spacing w:after="0"/>
              <w:rPr>
                <w:b/>
                <w:lang w:val="en-AU"/>
              </w:rPr>
            </w:pPr>
            <w:r>
              <w:rPr>
                <w:rFonts w:eastAsia="Arial"/>
                <w:sz w:val="22"/>
              </w:rPr>
              <w:t>Strengthen the partnership between parents, carers, students and staff and create a shared vision for high expectations for student learning.</w:t>
            </w:r>
            <w:r>
              <w:rPr>
                <w:rFonts w:eastAsia="Arial"/>
                <w:sz w:val="22"/>
              </w:rPr>
              <w:br/>
            </w:r>
          </w:p>
        </w:tc>
        <w:tc>
          <w:tcPr>
            <w:tcW w:w="3188" w:type="dxa"/>
          </w:tcPr>
          <w:p w14:paraId="760483A1" w14:textId="77777777" w:rsidR="00000000" w:rsidRPr="00041607" w:rsidRDefault="00000000" w:rsidP="00BB23C7">
            <w:pPr>
              <w:pStyle w:val="ESBodyText"/>
              <w:spacing w:after="0"/>
              <w:rPr>
                <w:b/>
                <w:lang w:val="en-AU"/>
              </w:rPr>
            </w:pPr>
            <w:r>
              <w:rPr>
                <w:rFonts w:eastAsia="Arial"/>
                <w:sz w:val="22"/>
              </w:rPr>
              <w:t>No</w:t>
            </w:r>
          </w:p>
        </w:tc>
      </w:tr>
      <w:tr w:rsidR="00852979" w14:paraId="515C2799" w14:textId="77777777" w:rsidTr="0001315D">
        <w:trPr>
          <w:trHeight w:val="1741"/>
        </w:trPr>
        <w:tc>
          <w:tcPr>
            <w:tcW w:w="3772" w:type="dxa"/>
            <w:shd w:val="clear" w:color="auto" w:fill="D9D9D9" w:themeFill="background1" w:themeFillShade="D9"/>
          </w:tcPr>
          <w:p w14:paraId="35D990B8" w14:textId="77777777" w:rsidR="00000000" w:rsidRPr="00041607" w:rsidRDefault="00000000" w:rsidP="00BB23C7">
            <w:pPr>
              <w:pStyle w:val="ESBodyText"/>
              <w:spacing w:after="0"/>
              <w:rPr>
                <w:b/>
                <w:lang w:val="en-AU"/>
              </w:rPr>
            </w:pPr>
            <w:r w:rsidRPr="00041607">
              <w:rPr>
                <w:color w:val="000000"/>
                <w:lang w:val="en-AU"/>
              </w:rPr>
              <w:lastRenderedPageBreak/>
              <w:t xml:space="preserve">Explain why the school has selected this KIS as a focus for this year. Please </w:t>
            </w:r>
            <w:proofErr w:type="gramStart"/>
            <w:r w:rsidRPr="00041607">
              <w:rPr>
                <w:color w:val="000000"/>
                <w:lang w:val="en-AU"/>
              </w:rPr>
              <w:t>make reference</w:t>
            </w:r>
            <w:proofErr w:type="gramEnd"/>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7691C5BF" w14:textId="77777777" w:rsidR="00000000" w:rsidRPr="00041607" w:rsidRDefault="00000000" w:rsidP="00BB23C7">
            <w:pPr>
              <w:pStyle w:val="ESBodyText"/>
              <w:spacing w:after="0"/>
              <w:rPr>
                <w:b/>
                <w:lang w:val="en-AU"/>
              </w:rPr>
            </w:pPr>
            <w:r>
              <w:rPr>
                <w:rFonts w:eastAsia="Arial"/>
                <w:sz w:val="22"/>
              </w:rPr>
              <w:t xml:space="preserve">The </w:t>
            </w:r>
            <w:proofErr w:type="spellStart"/>
            <w:r>
              <w:rPr>
                <w:rFonts w:eastAsia="Arial"/>
                <w:sz w:val="22"/>
              </w:rPr>
              <w:t>atttitudes</w:t>
            </w:r>
            <w:proofErr w:type="spellEnd"/>
            <w:r>
              <w:rPr>
                <w:rFonts w:eastAsia="Arial"/>
                <w:sz w:val="22"/>
              </w:rPr>
              <w:t xml:space="preserve"> to school survey in relation to emotional awareness and regulation could be improved from 70%, 74% and 69% over the past three years.  Similarly, the number of students who have 'not experienced bullying' has decreased by 5%, to 83%.  Management of bullying is also one of the lower positive endorsements at 73%.  One of the lowest scored questions in the Staff Survey related to whether staff had the skills to deal with student disciplinary problems. </w:t>
            </w:r>
          </w:p>
        </w:tc>
      </w:tr>
    </w:tbl>
    <w:p w14:paraId="5767F21F" w14:textId="77777777" w:rsidR="00000000" w:rsidRPr="00041607" w:rsidRDefault="00000000" w:rsidP="004E7357">
      <w:pPr>
        <w:pStyle w:val="ESBodyText"/>
        <w:rPr>
          <w:lang w:val="en-AU"/>
        </w:rPr>
      </w:pPr>
    </w:p>
    <w:p w14:paraId="49C06B6C" w14:textId="77777777" w:rsidR="00852979" w:rsidRDefault="00852979"/>
    <w:p w14:paraId="75E5F81B" w14:textId="77777777" w:rsidR="00852979" w:rsidRDefault="00852979"/>
    <w:p w14:paraId="126C16E7" w14:textId="77777777" w:rsidR="00852979" w:rsidRDefault="00852979"/>
    <w:sectPr w:rsidR="00852979"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F1D6" w14:textId="77777777" w:rsidR="008D21DA" w:rsidRDefault="008D21DA">
      <w:pPr>
        <w:spacing w:after="0" w:line="240" w:lineRule="auto"/>
      </w:pPr>
      <w:r>
        <w:separator/>
      </w:r>
    </w:p>
  </w:endnote>
  <w:endnote w:type="continuationSeparator" w:id="0">
    <w:p w14:paraId="0192C0E9" w14:textId="77777777" w:rsidR="008D21DA" w:rsidRDefault="008D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5F2E" w14:textId="77777777" w:rsidR="00000000" w:rsidRDefault="00000000"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A172F58" w14:textId="77777777" w:rsidR="00000000" w:rsidRDefault="00000000"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9A26" w14:textId="77777777" w:rsidR="00000000" w:rsidRPr="003E29B5" w:rsidRDefault="00000000" w:rsidP="008766A4">
    <w:r>
      <w:rPr>
        <w:noProof/>
      </w:rPr>
      <w:drawing>
        <wp:anchor distT="0" distB="0" distL="114300" distR="114300" simplePos="0" relativeHeight="251667456" behindDoc="1" locked="0" layoutInCell="1" allowOverlap="1" wp14:anchorId="633E6BAA" wp14:editId="6CB53BD0">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B08E" w14:textId="77777777" w:rsidR="00000000" w:rsidRPr="00006534" w:rsidRDefault="00000000" w:rsidP="00943620">
    <w:pPr>
      <w:pStyle w:val="ESSubheading1"/>
      <w:ind w:firstLine="567"/>
    </w:pPr>
    <w:r w:rsidRPr="00943620">
      <w:rPr>
        <w:noProof/>
        <w:sz w:val="15"/>
        <w:szCs w:val="15"/>
      </w:rPr>
      <w:t>Hawthorn West Primary School (0293) - 2025 - AIP - Annual Goals Targets and KIS</w:t>
    </w:r>
    <w:r w:rsidRPr="000C104E">
      <w:rPr>
        <w:noProof/>
        <w:lang w:val="en-AU" w:eastAsia="en-AU"/>
      </w:rPr>
      <w:drawing>
        <wp:anchor distT="0" distB="0" distL="114300" distR="114300" simplePos="0" relativeHeight="251666432" behindDoc="1" locked="0" layoutInCell="1" allowOverlap="1" wp14:anchorId="6503C3C1" wp14:editId="5C79BAC6">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ED622F5"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D7BA" w14:textId="77777777" w:rsidR="008D21DA" w:rsidRDefault="008D21DA">
      <w:pPr>
        <w:spacing w:after="0" w:line="240" w:lineRule="auto"/>
      </w:pPr>
      <w:r>
        <w:separator/>
      </w:r>
    </w:p>
  </w:footnote>
  <w:footnote w:type="continuationSeparator" w:id="0">
    <w:p w14:paraId="3C22E3C7" w14:textId="77777777" w:rsidR="008D21DA" w:rsidRDefault="008D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EC3E" w14:textId="77777777" w:rsidR="00000000" w:rsidRDefault="00000000">
    <w:r>
      <w:pict w14:anchorId="7786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BCDF" w14:textId="77777777" w:rsidR="00000000" w:rsidRDefault="00000000">
    <w:pPr>
      <w:pStyle w:val="Header"/>
    </w:pPr>
    <w:r w:rsidRPr="000C104E">
      <w:rPr>
        <w:noProof/>
        <w:lang w:val="en-AU" w:eastAsia="en-AU"/>
      </w:rPr>
      <w:drawing>
        <wp:anchor distT="0" distB="0" distL="114300" distR="114300" simplePos="0" relativeHeight="251664384" behindDoc="1" locked="0" layoutInCell="1" allowOverlap="1" wp14:anchorId="6FE232F0" wp14:editId="53C90E82">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BA4AE3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1F39" w14:textId="77777777" w:rsidR="00000000" w:rsidRDefault="00000000">
    <w:r>
      <w:pict w14:anchorId="7FC47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0360"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2F701CA1" wp14:editId="7B07297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840598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F701CA1"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5840598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AC99" w14:textId="77777777" w:rsidR="00000000" w:rsidRPr="003E29B5" w:rsidRDefault="00000000" w:rsidP="008766A4">
    <w:r w:rsidRPr="000C104E">
      <w:rPr>
        <w:noProof/>
        <w:lang w:val="en-AU" w:eastAsia="en-AU"/>
      </w:rPr>
      <w:drawing>
        <wp:anchor distT="0" distB="0" distL="114300" distR="114300" simplePos="0" relativeHeight="251665408" behindDoc="1" locked="0" layoutInCell="1" allowOverlap="1" wp14:anchorId="5CCEF0C1" wp14:editId="09F7083D">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8F739E7"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5EBE"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44FF1AD7" wp14:editId="09B58CF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0387D4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4FF1AD7"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0387D4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F07EA4C8">
      <w:start w:val="1"/>
      <w:numFmt w:val="bullet"/>
      <w:pStyle w:val="ESBulletsinTable"/>
      <w:lvlText w:val=""/>
      <w:lvlJc w:val="left"/>
      <w:pPr>
        <w:ind w:left="360" w:hanging="360"/>
      </w:pPr>
      <w:rPr>
        <w:rFonts w:ascii="Symbol" w:hAnsi="Symbol" w:hint="default"/>
        <w:color w:val="AF272F"/>
      </w:rPr>
    </w:lvl>
    <w:lvl w:ilvl="1" w:tplc="35C8C542">
      <w:start w:val="1"/>
      <w:numFmt w:val="bullet"/>
      <w:pStyle w:val="ESBulletsinTableLevel2"/>
      <w:lvlText w:val="o"/>
      <w:lvlJc w:val="left"/>
      <w:pPr>
        <w:ind w:left="1440" w:hanging="360"/>
      </w:pPr>
      <w:rPr>
        <w:rFonts w:ascii="Courier New" w:hAnsi="Courier New" w:cs="Courier New" w:hint="default"/>
      </w:rPr>
    </w:lvl>
    <w:lvl w:ilvl="2" w:tplc="137239FA" w:tentative="1">
      <w:start w:val="1"/>
      <w:numFmt w:val="bullet"/>
      <w:lvlText w:val=""/>
      <w:lvlJc w:val="left"/>
      <w:pPr>
        <w:ind w:left="2160" w:hanging="360"/>
      </w:pPr>
      <w:rPr>
        <w:rFonts w:ascii="Wingdings" w:hAnsi="Wingdings" w:hint="default"/>
      </w:rPr>
    </w:lvl>
    <w:lvl w:ilvl="3" w:tplc="B81C9E20" w:tentative="1">
      <w:start w:val="1"/>
      <w:numFmt w:val="bullet"/>
      <w:lvlText w:val=""/>
      <w:lvlJc w:val="left"/>
      <w:pPr>
        <w:ind w:left="2880" w:hanging="360"/>
      </w:pPr>
      <w:rPr>
        <w:rFonts w:ascii="Symbol" w:hAnsi="Symbol" w:hint="default"/>
      </w:rPr>
    </w:lvl>
    <w:lvl w:ilvl="4" w:tplc="CD142748" w:tentative="1">
      <w:start w:val="1"/>
      <w:numFmt w:val="bullet"/>
      <w:lvlText w:val="o"/>
      <w:lvlJc w:val="left"/>
      <w:pPr>
        <w:ind w:left="3600" w:hanging="360"/>
      </w:pPr>
      <w:rPr>
        <w:rFonts w:ascii="Courier New" w:hAnsi="Courier New" w:cs="Courier New" w:hint="default"/>
      </w:rPr>
    </w:lvl>
    <w:lvl w:ilvl="5" w:tplc="42B23B34" w:tentative="1">
      <w:start w:val="1"/>
      <w:numFmt w:val="bullet"/>
      <w:lvlText w:val=""/>
      <w:lvlJc w:val="left"/>
      <w:pPr>
        <w:ind w:left="4320" w:hanging="360"/>
      </w:pPr>
      <w:rPr>
        <w:rFonts w:ascii="Wingdings" w:hAnsi="Wingdings" w:hint="default"/>
      </w:rPr>
    </w:lvl>
    <w:lvl w:ilvl="6" w:tplc="BCE40730" w:tentative="1">
      <w:start w:val="1"/>
      <w:numFmt w:val="bullet"/>
      <w:lvlText w:val=""/>
      <w:lvlJc w:val="left"/>
      <w:pPr>
        <w:ind w:left="5040" w:hanging="360"/>
      </w:pPr>
      <w:rPr>
        <w:rFonts w:ascii="Symbol" w:hAnsi="Symbol" w:hint="default"/>
      </w:rPr>
    </w:lvl>
    <w:lvl w:ilvl="7" w:tplc="348E8E18" w:tentative="1">
      <w:start w:val="1"/>
      <w:numFmt w:val="bullet"/>
      <w:lvlText w:val="o"/>
      <w:lvlJc w:val="left"/>
      <w:pPr>
        <w:ind w:left="5760" w:hanging="360"/>
      </w:pPr>
      <w:rPr>
        <w:rFonts w:ascii="Courier New" w:hAnsi="Courier New" w:cs="Courier New" w:hint="default"/>
      </w:rPr>
    </w:lvl>
    <w:lvl w:ilvl="8" w:tplc="ADF63BE0"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EFD08F30">
      <w:start w:val="1"/>
      <w:numFmt w:val="bullet"/>
      <w:lvlText w:val=""/>
      <w:lvlJc w:val="left"/>
      <w:pPr>
        <w:ind w:left="720" w:hanging="360"/>
      </w:pPr>
      <w:rPr>
        <w:rFonts w:ascii="Symbol" w:hAnsi="Symbol"/>
      </w:rPr>
    </w:lvl>
    <w:lvl w:ilvl="1" w:tplc="9EA6F708">
      <w:start w:val="1"/>
      <w:numFmt w:val="bullet"/>
      <w:lvlText w:val="o"/>
      <w:lvlJc w:val="left"/>
      <w:pPr>
        <w:tabs>
          <w:tab w:val="num" w:pos="1440"/>
        </w:tabs>
        <w:ind w:left="1440" w:hanging="360"/>
      </w:pPr>
      <w:rPr>
        <w:rFonts w:ascii="Courier New" w:hAnsi="Courier New"/>
      </w:rPr>
    </w:lvl>
    <w:lvl w:ilvl="2" w:tplc="7A7AFC28">
      <w:start w:val="1"/>
      <w:numFmt w:val="bullet"/>
      <w:lvlText w:val=""/>
      <w:lvlJc w:val="left"/>
      <w:pPr>
        <w:tabs>
          <w:tab w:val="num" w:pos="2160"/>
        </w:tabs>
        <w:ind w:left="2160" w:hanging="360"/>
      </w:pPr>
      <w:rPr>
        <w:rFonts w:ascii="Wingdings" w:hAnsi="Wingdings"/>
      </w:rPr>
    </w:lvl>
    <w:lvl w:ilvl="3" w:tplc="388CB2A8">
      <w:start w:val="1"/>
      <w:numFmt w:val="bullet"/>
      <w:lvlText w:val=""/>
      <w:lvlJc w:val="left"/>
      <w:pPr>
        <w:tabs>
          <w:tab w:val="num" w:pos="2880"/>
        </w:tabs>
        <w:ind w:left="2880" w:hanging="360"/>
      </w:pPr>
      <w:rPr>
        <w:rFonts w:ascii="Symbol" w:hAnsi="Symbol"/>
      </w:rPr>
    </w:lvl>
    <w:lvl w:ilvl="4" w:tplc="467EE0D0">
      <w:start w:val="1"/>
      <w:numFmt w:val="bullet"/>
      <w:lvlText w:val="o"/>
      <w:lvlJc w:val="left"/>
      <w:pPr>
        <w:tabs>
          <w:tab w:val="num" w:pos="3600"/>
        </w:tabs>
        <w:ind w:left="3600" w:hanging="360"/>
      </w:pPr>
      <w:rPr>
        <w:rFonts w:ascii="Courier New" w:hAnsi="Courier New"/>
      </w:rPr>
    </w:lvl>
    <w:lvl w:ilvl="5" w:tplc="2FB6CCB8">
      <w:start w:val="1"/>
      <w:numFmt w:val="bullet"/>
      <w:lvlText w:val=""/>
      <w:lvlJc w:val="left"/>
      <w:pPr>
        <w:tabs>
          <w:tab w:val="num" w:pos="4320"/>
        </w:tabs>
        <w:ind w:left="4320" w:hanging="360"/>
      </w:pPr>
      <w:rPr>
        <w:rFonts w:ascii="Wingdings" w:hAnsi="Wingdings"/>
      </w:rPr>
    </w:lvl>
    <w:lvl w:ilvl="6" w:tplc="69FE983A">
      <w:start w:val="1"/>
      <w:numFmt w:val="bullet"/>
      <w:lvlText w:val=""/>
      <w:lvlJc w:val="left"/>
      <w:pPr>
        <w:tabs>
          <w:tab w:val="num" w:pos="5040"/>
        </w:tabs>
        <w:ind w:left="5040" w:hanging="360"/>
      </w:pPr>
      <w:rPr>
        <w:rFonts w:ascii="Symbol" w:hAnsi="Symbol"/>
      </w:rPr>
    </w:lvl>
    <w:lvl w:ilvl="7" w:tplc="9470FF10">
      <w:start w:val="1"/>
      <w:numFmt w:val="bullet"/>
      <w:lvlText w:val="o"/>
      <w:lvlJc w:val="left"/>
      <w:pPr>
        <w:tabs>
          <w:tab w:val="num" w:pos="5760"/>
        </w:tabs>
        <w:ind w:left="5760" w:hanging="360"/>
      </w:pPr>
      <w:rPr>
        <w:rFonts w:ascii="Courier New" w:hAnsi="Courier New"/>
      </w:rPr>
    </w:lvl>
    <w:lvl w:ilvl="8" w:tplc="AD8C826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DCDEEF6C">
      <w:start w:val="1"/>
      <w:numFmt w:val="bullet"/>
      <w:lvlText w:val=""/>
      <w:lvlJc w:val="left"/>
      <w:pPr>
        <w:ind w:left="720" w:hanging="360"/>
      </w:pPr>
      <w:rPr>
        <w:rFonts w:ascii="Symbol" w:hAnsi="Symbol"/>
      </w:rPr>
    </w:lvl>
    <w:lvl w:ilvl="1" w:tplc="A70CEBA2">
      <w:start w:val="1"/>
      <w:numFmt w:val="bullet"/>
      <w:lvlText w:val="o"/>
      <w:lvlJc w:val="left"/>
      <w:pPr>
        <w:tabs>
          <w:tab w:val="num" w:pos="1440"/>
        </w:tabs>
        <w:ind w:left="1440" w:hanging="360"/>
      </w:pPr>
      <w:rPr>
        <w:rFonts w:ascii="Courier New" w:hAnsi="Courier New"/>
      </w:rPr>
    </w:lvl>
    <w:lvl w:ilvl="2" w:tplc="6C8CC45E">
      <w:start w:val="1"/>
      <w:numFmt w:val="bullet"/>
      <w:lvlText w:val=""/>
      <w:lvlJc w:val="left"/>
      <w:pPr>
        <w:tabs>
          <w:tab w:val="num" w:pos="2160"/>
        </w:tabs>
        <w:ind w:left="2160" w:hanging="360"/>
      </w:pPr>
      <w:rPr>
        <w:rFonts w:ascii="Wingdings" w:hAnsi="Wingdings"/>
      </w:rPr>
    </w:lvl>
    <w:lvl w:ilvl="3" w:tplc="BDA4AFC2">
      <w:start w:val="1"/>
      <w:numFmt w:val="bullet"/>
      <w:lvlText w:val=""/>
      <w:lvlJc w:val="left"/>
      <w:pPr>
        <w:tabs>
          <w:tab w:val="num" w:pos="2880"/>
        </w:tabs>
        <w:ind w:left="2880" w:hanging="360"/>
      </w:pPr>
      <w:rPr>
        <w:rFonts w:ascii="Symbol" w:hAnsi="Symbol"/>
      </w:rPr>
    </w:lvl>
    <w:lvl w:ilvl="4" w:tplc="27BA7F74">
      <w:start w:val="1"/>
      <w:numFmt w:val="bullet"/>
      <w:lvlText w:val="o"/>
      <w:lvlJc w:val="left"/>
      <w:pPr>
        <w:tabs>
          <w:tab w:val="num" w:pos="3600"/>
        </w:tabs>
        <w:ind w:left="3600" w:hanging="360"/>
      </w:pPr>
      <w:rPr>
        <w:rFonts w:ascii="Courier New" w:hAnsi="Courier New"/>
      </w:rPr>
    </w:lvl>
    <w:lvl w:ilvl="5" w:tplc="1EE81BA4">
      <w:start w:val="1"/>
      <w:numFmt w:val="bullet"/>
      <w:lvlText w:val=""/>
      <w:lvlJc w:val="left"/>
      <w:pPr>
        <w:tabs>
          <w:tab w:val="num" w:pos="4320"/>
        </w:tabs>
        <w:ind w:left="4320" w:hanging="360"/>
      </w:pPr>
      <w:rPr>
        <w:rFonts w:ascii="Wingdings" w:hAnsi="Wingdings"/>
      </w:rPr>
    </w:lvl>
    <w:lvl w:ilvl="6" w:tplc="DC6004BE">
      <w:start w:val="1"/>
      <w:numFmt w:val="bullet"/>
      <w:lvlText w:val=""/>
      <w:lvlJc w:val="left"/>
      <w:pPr>
        <w:tabs>
          <w:tab w:val="num" w:pos="5040"/>
        </w:tabs>
        <w:ind w:left="5040" w:hanging="360"/>
      </w:pPr>
      <w:rPr>
        <w:rFonts w:ascii="Symbol" w:hAnsi="Symbol"/>
      </w:rPr>
    </w:lvl>
    <w:lvl w:ilvl="7" w:tplc="656C71F4">
      <w:start w:val="1"/>
      <w:numFmt w:val="bullet"/>
      <w:lvlText w:val="o"/>
      <w:lvlJc w:val="left"/>
      <w:pPr>
        <w:tabs>
          <w:tab w:val="num" w:pos="5760"/>
        </w:tabs>
        <w:ind w:left="5760" w:hanging="360"/>
      </w:pPr>
      <w:rPr>
        <w:rFonts w:ascii="Courier New" w:hAnsi="Courier New"/>
      </w:rPr>
    </w:lvl>
    <w:lvl w:ilvl="8" w:tplc="3410C60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72129970">
      <w:start w:val="1"/>
      <w:numFmt w:val="bullet"/>
      <w:lvlText w:val=""/>
      <w:lvlJc w:val="left"/>
      <w:pPr>
        <w:ind w:left="720" w:hanging="360"/>
      </w:pPr>
      <w:rPr>
        <w:rFonts w:ascii="Symbol" w:hAnsi="Symbol"/>
      </w:rPr>
    </w:lvl>
    <w:lvl w:ilvl="1" w:tplc="094AA52A">
      <w:start w:val="1"/>
      <w:numFmt w:val="bullet"/>
      <w:lvlText w:val="o"/>
      <w:lvlJc w:val="left"/>
      <w:pPr>
        <w:tabs>
          <w:tab w:val="num" w:pos="1440"/>
        </w:tabs>
        <w:ind w:left="1440" w:hanging="360"/>
      </w:pPr>
      <w:rPr>
        <w:rFonts w:ascii="Courier New" w:hAnsi="Courier New"/>
      </w:rPr>
    </w:lvl>
    <w:lvl w:ilvl="2" w:tplc="C5BA1386">
      <w:start w:val="1"/>
      <w:numFmt w:val="bullet"/>
      <w:lvlText w:val=""/>
      <w:lvlJc w:val="left"/>
      <w:pPr>
        <w:tabs>
          <w:tab w:val="num" w:pos="2160"/>
        </w:tabs>
        <w:ind w:left="2160" w:hanging="360"/>
      </w:pPr>
      <w:rPr>
        <w:rFonts w:ascii="Wingdings" w:hAnsi="Wingdings"/>
      </w:rPr>
    </w:lvl>
    <w:lvl w:ilvl="3" w:tplc="66F417CA">
      <w:start w:val="1"/>
      <w:numFmt w:val="bullet"/>
      <w:lvlText w:val=""/>
      <w:lvlJc w:val="left"/>
      <w:pPr>
        <w:tabs>
          <w:tab w:val="num" w:pos="2880"/>
        </w:tabs>
        <w:ind w:left="2880" w:hanging="360"/>
      </w:pPr>
      <w:rPr>
        <w:rFonts w:ascii="Symbol" w:hAnsi="Symbol"/>
      </w:rPr>
    </w:lvl>
    <w:lvl w:ilvl="4" w:tplc="F1C0D626">
      <w:start w:val="1"/>
      <w:numFmt w:val="bullet"/>
      <w:lvlText w:val="o"/>
      <w:lvlJc w:val="left"/>
      <w:pPr>
        <w:tabs>
          <w:tab w:val="num" w:pos="3600"/>
        </w:tabs>
        <w:ind w:left="3600" w:hanging="360"/>
      </w:pPr>
      <w:rPr>
        <w:rFonts w:ascii="Courier New" w:hAnsi="Courier New"/>
      </w:rPr>
    </w:lvl>
    <w:lvl w:ilvl="5" w:tplc="07BE6D1C">
      <w:start w:val="1"/>
      <w:numFmt w:val="bullet"/>
      <w:lvlText w:val=""/>
      <w:lvlJc w:val="left"/>
      <w:pPr>
        <w:tabs>
          <w:tab w:val="num" w:pos="4320"/>
        </w:tabs>
        <w:ind w:left="4320" w:hanging="360"/>
      </w:pPr>
      <w:rPr>
        <w:rFonts w:ascii="Wingdings" w:hAnsi="Wingdings"/>
      </w:rPr>
    </w:lvl>
    <w:lvl w:ilvl="6" w:tplc="2D86F22C">
      <w:start w:val="1"/>
      <w:numFmt w:val="bullet"/>
      <w:lvlText w:val=""/>
      <w:lvlJc w:val="left"/>
      <w:pPr>
        <w:tabs>
          <w:tab w:val="num" w:pos="5040"/>
        </w:tabs>
        <w:ind w:left="5040" w:hanging="360"/>
      </w:pPr>
      <w:rPr>
        <w:rFonts w:ascii="Symbol" w:hAnsi="Symbol"/>
      </w:rPr>
    </w:lvl>
    <w:lvl w:ilvl="7" w:tplc="397E1E8E">
      <w:start w:val="1"/>
      <w:numFmt w:val="bullet"/>
      <w:lvlText w:val="o"/>
      <w:lvlJc w:val="left"/>
      <w:pPr>
        <w:tabs>
          <w:tab w:val="num" w:pos="5760"/>
        </w:tabs>
        <w:ind w:left="5760" w:hanging="360"/>
      </w:pPr>
      <w:rPr>
        <w:rFonts w:ascii="Courier New" w:hAnsi="Courier New"/>
      </w:rPr>
    </w:lvl>
    <w:lvl w:ilvl="8" w:tplc="B1849DFA">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099CE9F2">
      <w:start w:val="1"/>
      <w:numFmt w:val="bullet"/>
      <w:lvlText w:val=""/>
      <w:lvlJc w:val="left"/>
      <w:pPr>
        <w:ind w:left="720" w:hanging="360"/>
      </w:pPr>
      <w:rPr>
        <w:rFonts w:ascii="Symbol" w:hAnsi="Symbol"/>
      </w:rPr>
    </w:lvl>
    <w:lvl w:ilvl="1" w:tplc="8C3A3274">
      <w:start w:val="1"/>
      <w:numFmt w:val="bullet"/>
      <w:lvlText w:val="o"/>
      <w:lvlJc w:val="left"/>
      <w:pPr>
        <w:tabs>
          <w:tab w:val="num" w:pos="1440"/>
        </w:tabs>
        <w:ind w:left="1440" w:hanging="360"/>
      </w:pPr>
      <w:rPr>
        <w:rFonts w:ascii="Courier New" w:hAnsi="Courier New"/>
      </w:rPr>
    </w:lvl>
    <w:lvl w:ilvl="2" w:tplc="D8F240A2">
      <w:start w:val="1"/>
      <w:numFmt w:val="bullet"/>
      <w:lvlText w:val=""/>
      <w:lvlJc w:val="left"/>
      <w:pPr>
        <w:tabs>
          <w:tab w:val="num" w:pos="2160"/>
        </w:tabs>
        <w:ind w:left="2160" w:hanging="360"/>
      </w:pPr>
      <w:rPr>
        <w:rFonts w:ascii="Wingdings" w:hAnsi="Wingdings"/>
      </w:rPr>
    </w:lvl>
    <w:lvl w:ilvl="3" w:tplc="F4B68CFE">
      <w:start w:val="1"/>
      <w:numFmt w:val="bullet"/>
      <w:lvlText w:val=""/>
      <w:lvlJc w:val="left"/>
      <w:pPr>
        <w:tabs>
          <w:tab w:val="num" w:pos="2880"/>
        </w:tabs>
        <w:ind w:left="2880" w:hanging="360"/>
      </w:pPr>
      <w:rPr>
        <w:rFonts w:ascii="Symbol" w:hAnsi="Symbol"/>
      </w:rPr>
    </w:lvl>
    <w:lvl w:ilvl="4" w:tplc="6E1EE49E">
      <w:start w:val="1"/>
      <w:numFmt w:val="bullet"/>
      <w:lvlText w:val="o"/>
      <w:lvlJc w:val="left"/>
      <w:pPr>
        <w:tabs>
          <w:tab w:val="num" w:pos="3600"/>
        </w:tabs>
        <w:ind w:left="3600" w:hanging="360"/>
      </w:pPr>
      <w:rPr>
        <w:rFonts w:ascii="Courier New" w:hAnsi="Courier New"/>
      </w:rPr>
    </w:lvl>
    <w:lvl w:ilvl="5" w:tplc="40FA3440">
      <w:start w:val="1"/>
      <w:numFmt w:val="bullet"/>
      <w:lvlText w:val=""/>
      <w:lvlJc w:val="left"/>
      <w:pPr>
        <w:tabs>
          <w:tab w:val="num" w:pos="4320"/>
        </w:tabs>
        <w:ind w:left="4320" w:hanging="360"/>
      </w:pPr>
      <w:rPr>
        <w:rFonts w:ascii="Wingdings" w:hAnsi="Wingdings"/>
      </w:rPr>
    </w:lvl>
    <w:lvl w:ilvl="6" w:tplc="D17C4272">
      <w:start w:val="1"/>
      <w:numFmt w:val="bullet"/>
      <w:lvlText w:val=""/>
      <w:lvlJc w:val="left"/>
      <w:pPr>
        <w:tabs>
          <w:tab w:val="num" w:pos="5040"/>
        </w:tabs>
        <w:ind w:left="5040" w:hanging="360"/>
      </w:pPr>
      <w:rPr>
        <w:rFonts w:ascii="Symbol" w:hAnsi="Symbol"/>
      </w:rPr>
    </w:lvl>
    <w:lvl w:ilvl="7" w:tplc="60FCFA4E">
      <w:start w:val="1"/>
      <w:numFmt w:val="bullet"/>
      <w:lvlText w:val="o"/>
      <w:lvlJc w:val="left"/>
      <w:pPr>
        <w:tabs>
          <w:tab w:val="num" w:pos="5760"/>
        </w:tabs>
        <w:ind w:left="5760" w:hanging="360"/>
      </w:pPr>
      <w:rPr>
        <w:rFonts w:ascii="Courier New" w:hAnsi="Courier New"/>
      </w:rPr>
    </w:lvl>
    <w:lvl w:ilvl="8" w:tplc="4A7A806C">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32B23E14">
      <w:start w:val="1"/>
      <w:numFmt w:val="bullet"/>
      <w:lvlText w:val=""/>
      <w:lvlJc w:val="left"/>
      <w:pPr>
        <w:ind w:left="720" w:hanging="360"/>
      </w:pPr>
      <w:rPr>
        <w:rFonts w:ascii="Symbol" w:hAnsi="Symbol"/>
      </w:rPr>
    </w:lvl>
    <w:lvl w:ilvl="1" w:tplc="D592DB2A">
      <w:start w:val="1"/>
      <w:numFmt w:val="bullet"/>
      <w:lvlText w:val="o"/>
      <w:lvlJc w:val="left"/>
      <w:pPr>
        <w:tabs>
          <w:tab w:val="num" w:pos="1440"/>
        </w:tabs>
        <w:ind w:left="1440" w:hanging="360"/>
      </w:pPr>
      <w:rPr>
        <w:rFonts w:ascii="Courier New" w:hAnsi="Courier New"/>
      </w:rPr>
    </w:lvl>
    <w:lvl w:ilvl="2" w:tplc="984AD6A8">
      <w:start w:val="1"/>
      <w:numFmt w:val="bullet"/>
      <w:lvlText w:val=""/>
      <w:lvlJc w:val="left"/>
      <w:pPr>
        <w:tabs>
          <w:tab w:val="num" w:pos="2160"/>
        </w:tabs>
        <w:ind w:left="2160" w:hanging="360"/>
      </w:pPr>
      <w:rPr>
        <w:rFonts w:ascii="Wingdings" w:hAnsi="Wingdings"/>
      </w:rPr>
    </w:lvl>
    <w:lvl w:ilvl="3" w:tplc="7BEA1DAA">
      <w:start w:val="1"/>
      <w:numFmt w:val="bullet"/>
      <w:lvlText w:val=""/>
      <w:lvlJc w:val="left"/>
      <w:pPr>
        <w:tabs>
          <w:tab w:val="num" w:pos="2880"/>
        </w:tabs>
        <w:ind w:left="2880" w:hanging="360"/>
      </w:pPr>
      <w:rPr>
        <w:rFonts w:ascii="Symbol" w:hAnsi="Symbol"/>
      </w:rPr>
    </w:lvl>
    <w:lvl w:ilvl="4" w:tplc="74EE2E8A">
      <w:start w:val="1"/>
      <w:numFmt w:val="bullet"/>
      <w:lvlText w:val="o"/>
      <w:lvlJc w:val="left"/>
      <w:pPr>
        <w:tabs>
          <w:tab w:val="num" w:pos="3600"/>
        </w:tabs>
        <w:ind w:left="3600" w:hanging="360"/>
      </w:pPr>
      <w:rPr>
        <w:rFonts w:ascii="Courier New" w:hAnsi="Courier New"/>
      </w:rPr>
    </w:lvl>
    <w:lvl w:ilvl="5" w:tplc="EFCE67AA">
      <w:start w:val="1"/>
      <w:numFmt w:val="bullet"/>
      <w:lvlText w:val=""/>
      <w:lvlJc w:val="left"/>
      <w:pPr>
        <w:tabs>
          <w:tab w:val="num" w:pos="4320"/>
        </w:tabs>
        <w:ind w:left="4320" w:hanging="360"/>
      </w:pPr>
      <w:rPr>
        <w:rFonts w:ascii="Wingdings" w:hAnsi="Wingdings"/>
      </w:rPr>
    </w:lvl>
    <w:lvl w:ilvl="6" w:tplc="7DA8F9A2">
      <w:start w:val="1"/>
      <w:numFmt w:val="bullet"/>
      <w:lvlText w:val=""/>
      <w:lvlJc w:val="left"/>
      <w:pPr>
        <w:tabs>
          <w:tab w:val="num" w:pos="5040"/>
        </w:tabs>
        <w:ind w:left="5040" w:hanging="360"/>
      </w:pPr>
      <w:rPr>
        <w:rFonts w:ascii="Symbol" w:hAnsi="Symbol"/>
      </w:rPr>
    </w:lvl>
    <w:lvl w:ilvl="7" w:tplc="70B8D430">
      <w:start w:val="1"/>
      <w:numFmt w:val="bullet"/>
      <w:lvlText w:val="o"/>
      <w:lvlJc w:val="left"/>
      <w:pPr>
        <w:tabs>
          <w:tab w:val="num" w:pos="5760"/>
        </w:tabs>
        <w:ind w:left="5760" w:hanging="360"/>
      </w:pPr>
      <w:rPr>
        <w:rFonts w:ascii="Courier New" w:hAnsi="Courier New"/>
      </w:rPr>
    </w:lvl>
    <w:lvl w:ilvl="8" w:tplc="D012FB3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5378BA00">
      <w:start w:val="1"/>
      <w:numFmt w:val="bullet"/>
      <w:lvlText w:val=""/>
      <w:lvlJc w:val="left"/>
      <w:pPr>
        <w:ind w:left="720" w:hanging="360"/>
      </w:pPr>
      <w:rPr>
        <w:rFonts w:ascii="Symbol" w:hAnsi="Symbol"/>
      </w:rPr>
    </w:lvl>
    <w:lvl w:ilvl="1" w:tplc="0FA8DE4C">
      <w:start w:val="1"/>
      <w:numFmt w:val="bullet"/>
      <w:lvlText w:val="o"/>
      <w:lvlJc w:val="left"/>
      <w:pPr>
        <w:tabs>
          <w:tab w:val="num" w:pos="1440"/>
        </w:tabs>
        <w:ind w:left="1440" w:hanging="360"/>
      </w:pPr>
      <w:rPr>
        <w:rFonts w:ascii="Courier New" w:hAnsi="Courier New"/>
      </w:rPr>
    </w:lvl>
    <w:lvl w:ilvl="2" w:tplc="B5B21098">
      <w:start w:val="1"/>
      <w:numFmt w:val="bullet"/>
      <w:lvlText w:val=""/>
      <w:lvlJc w:val="left"/>
      <w:pPr>
        <w:tabs>
          <w:tab w:val="num" w:pos="2160"/>
        </w:tabs>
        <w:ind w:left="2160" w:hanging="360"/>
      </w:pPr>
      <w:rPr>
        <w:rFonts w:ascii="Wingdings" w:hAnsi="Wingdings"/>
      </w:rPr>
    </w:lvl>
    <w:lvl w:ilvl="3" w:tplc="EE9699A4">
      <w:start w:val="1"/>
      <w:numFmt w:val="bullet"/>
      <w:lvlText w:val=""/>
      <w:lvlJc w:val="left"/>
      <w:pPr>
        <w:tabs>
          <w:tab w:val="num" w:pos="2880"/>
        </w:tabs>
        <w:ind w:left="2880" w:hanging="360"/>
      </w:pPr>
      <w:rPr>
        <w:rFonts w:ascii="Symbol" w:hAnsi="Symbol"/>
      </w:rPr>
    </w:lvl>
    <w:lvl w:ilvl="4" w:tplc="B3F67594">
      <w:start w:val="1"/>
      <w:numFmt w:val="bullet"/>
      <w:lvlText w:val="o"/>
      <w:lvlJc w:val="left"/>
      <w:pPr>
        <w:tabs>
          <w:tab w:val="num" w:pos="3600"/>
        </w:tabs>
        <w:ind w:left="3600" w:hanging="360"/>
      </w:pPr>
      <w:rPr>
        <w:rFonts w:ascii="Courier New" w:hAnsi="Courier New"/>
      </w:rPr>
    </w:lvl>
    <w:lvl w:ilvl="5" w:tplc="12C69DB8">
      <w:start w:val="1"/>
      <w:numFmt w:val="bullet"/>
      <w:lvlText w:val=""/>
      <w:lvlJc w:val="left"/>
      <w:pPr>
        <w:tabs>
          <w:tab w:val="num" w:pos="4320"/>
        </w:tabs>
        <w:ind w:left="4320" w:hanging="360"/>
      </w:pPr>
      <w:rPr>
        <w:rFonts w:ascii="Wingdings" w:hAnsi="Wingdings"/>
      </w:rPr>
    </w:lvl>
    <w:lvl w:ilvl="6" w:tplc="356A79D4">
      <w:start w:val="1"/>
      <w:numFmt w:val="bullet"/>
      <w:lvlText w:val=""/>
      <w:lvlJc w:val="left"/>
      <w:pPr>
        <w:tabs>
          <w:tab w:val="num" w:pos="5040"/>
        </w:tabs>
        <w:ind w:left="5040" w:hanging="360"/>
      </w:pPr>
      <w:rPr>
        <w:rFonts w:ascii="Symbol" w:hAnsi="Symbol"/>
      </w:rPr>
    </w:lvl>
    <w:lvl w:ilvl="7" w:tplc="3E083A38">
      <w:start w:val="1"/>
      <w:numFmt w:val="bullet"/>
      <w:lvlText w:val="o"/>
      <w:lvlJc w:val="left"/>
      <w:pPr>
        <w:tabs>
          <w:tab w:val="num" w:pos="5760"/>
        </w:tabs>
        <w:ind w:left="5760" w:hanging="360"/>
      </w:pPr>
      <w:rPr>
        <w:rFonts w:ascii="Courier New" w:hAnsi="Courier New"/>
      </w:rPr>
    </w:lvl>
    <w:lvl w:ilvl="8" w:tplc="EB502534">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9D6A6F38">
      <w:start w:val="1"/>
      <w:numFmt w:val="bullet"/>
      <w:lvlText w:val=""/>
      <w:lvlJc w:val="left"/>
      <w:pPr>
        <w:ind w:left="720" w:hanging="360"/>
      </w:pPr>
      <w:rPr>
        <w:rFonts w:ascii="Symbol" w:hAnsi="Symbol"/>
      </w:rPr>
    </w:lvl>
    <w:lvl w:ilvl="1" w:tplc="435C6B0E">
      <w:start w:val="1"/>
      <w:numFmt w:val="bullet"/>
      <w:lvlText w:val="o"/>
      <w:lvlJc w:val="left"/>
      <w:pPr>
        <w:tabs>
          <w:tab w:val="num" w:pos="1440"/>
        </w:tabs>
        <w:ind w:left="1440" w:hanging="360"/>
      </w:pPr>
      <w:rPr>
        <w:rFonts w:ascii="Courier New" w:hAnsi="Courier New"/>
      </w:rPr>
    </w:lvl>
    <w:lvl w:ilvl="2" w:tplc="84E84468">
      <w:start w:val="1"/>
      <w:numFmt w:val="bullet"/>
      <w:lvlText w:val=""/>
      <w:lvlJc w:val="left"/>
      <w:pPr>
        <w:tabs>
          <w:tab w:val="num" w:pos="2160"/>
        </w:tabs>
        <w:ind w:left="2160" w:hanging="360"/>
      </w:pPr>
      <w:rPr>
        <w:rFonts w:ascii="Wingdings" w:hAnsi="Wingdings"/>
      </w:rPr>
    </w:lvl>
    <w:lvl w:ilvl="3" w:tplc="B0308E86">
      <w:start w:val="1"/>
      <w:numFmt w:val="bullet"/>
      <w:lvlText w:val=""/>
      <w:lvlJc w:val="left"/>
      <w:pPr>
        <w:tabs>
          <w:tab w:val="num" w:pos="2880"/>
        </w:tabs>
        <w:ind w:left="2880" w:hanging="360"/>
      </w:pPr>
      <w:rPr>
        <w:rFonts w:ascii="Symbol" w:hAnsi="Symbol"/>
      </w:rPr>
    </w:lvl>
    <w:lvl w:ilvl="4" w:tplc="1DEAFAE0">
      <w:start w:val="1"/>
      <w:numFmt w:val="bullet"/>
      <w:lvlText w:val="o"/>
      <w:lvlJc w:val="left"/>
      <w:pPr>
        <w:tabs>
          <w:tab w:val="num" w:pos="3600"/>
        </w:tabs>
        <w:ind w:left="3600" w:hanging="360"/>
      </w:pPr>
      <w:rPr>
        <w:rFonts w:ascii="Courier New" w:hAnsi="Courier New"/>
      </w:rPr>
    </w:lvl>
    <w:lvl w:ilvl="5" w:tplc="1EC48620">
      <w:start w:val="1"/>
      <w:numFmt w:val="bullet"/>
      <w:lvlText w:val=""/>
      <w:lvlJc w:val="left"/>
      <w:pPr>
        <w:tabs>
          <w:tab w:val="num" w:pos="4320"/>
        </w:tabs>
        <w:ind w:left="4320" w:hanging="360"/>
      </w:pPr>
      <w:rPr>
        <w:rFonts w:ascii="Wingdings" w:hAnsi="Wingdings"/>
      </w:rPr>
    </w:lvl>
    <w:lvl w:ilvl="6" w:tplc="F5CE9EB4">
      <w:start w:val="1"/>
      <w:numFmt w:val="bullet"/>
      <w:lvlText w:val=""/>
      <w:lvlJc w:val="left"/>
      <w:pPr>
        <w:tabs>
          <w:tab w:val="num" w:pos="5040"/>
        </w:tabs>
        <w:ind w:left="5040" w:hanging="360"/>
      </w:pPr>
      <w:rPr>
        <w:rFonts w:ascii="Symbol" w:hAnsi="Symbol"/>
      </w:rPr>
    </w:lvl>
    <w:lvl w:ilvl="7" w:tplc="F418CFB8">
      <w:start w:val="1"/>
      <w:numFmt w:val="bullet"/>
      <w:lvlText w:val="o"/>
      <w:lvlJc w:val="left"/>
      <w:pPr>
        <w:tabs>
          <w:tab w:val="num" w:pos="5760"/>
        </w:tabs>
        <w:ind w:left="5760" w:hanging="360"/>
      </w:pPr>
      <w:rPr>
        <w:rFonts w:ascii="Courier New" w:hAnsi="Courier New"/>
      </w:rPr>
    </w:lvl>
    <w:lvl w:ilvl="8" w:tplc="44802F4E">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4EE40D2C">
      <w:start w:val="1"/>
      <w:numFmt w:val="bullet"/>
      <w:lvlText w:val=""/>
      <w:lvlJc w:val="left"/>
      <w:pPr>
        <w:ind w:left="720" w:hanging="360"/>
      </w:pPr>
      <w:rPr>
        <w:rFonts w:ascii="Symbol" w:hAnsi="Symbol"/>
      </w:rPr>
    </w:lvl>
    <w:lvl w:ilvl="1" w:tplc="A12E0256">
      <w:start w:val="1"/>
      <w:numFmt w:val="bullet"/>
      <w:lvlText w:val="o"/>
      <w:lvlJc w:val="left"/>
      <w:pPr>
        <w:tabs>
          <w:tab w:val="num" w:pos="1440"/>
        </w:tabs>
        <w:ind w:left="1440" w:hanging="360"/>
      </w:pPr>
      <w:rPr>
        <w:rFonts w:ascii="Courier New" w:hAnsi="Courier New"/>
      </w:rPr>
    </w:lvl>
    <w:lvl w:ilvl="2" w:tplc="DE3EB070">
      <w:start w:val="1"/>
      <w:numFmt w:val="bullet"/>
      <w:lvlText w:val=""/>
      <w:lvlJc w:val="left"/>
      <w:pPr>
        <w:tabs>
          <w:tab w:val="num" w:pos="2160"/>
        </w:tabs>
        <w:ind w:left="2160" w:hanging="360"/>
      </w:pPr>
      <w:rPr>
        <w:rFonts w:ascii="Wingdings" w:hAnsi="Wingdings"/>
      </w:rPr>
    </w:lvl>
    <w:lvl w:ilvl="3" w:tplc="4E9E8B92">
      <w:start w:val="1"/>
      <w:numFmt w:val="bullet"/>
      <w:lvlText w:val=""/>
      <w:lvlJc w:val="left"/>
      <w:pPr>
        <w:tabs>
          <w:tab w:val="num" w:pos="2880"/>
        </w:tabs>
        <w:ind w:left="2880" w:hanging="360"/>
      </w:pPr>
      <w:rPr>
        <w:rFonts w:ascii="Symbol" w:hAnsi="Symbol"/>
      </w:rPr>
    </w:lvl>
    <w:lvl w:ilvl="4" w:tplc="CC742258">
      <w:start w:val="1"/>
      <w:numFmt w:val="bullet"/>
      <w:lvlText w:val="o"/>
      <w:lvlJc w:val="left"/>
      <w:pPr>
        <w:tabs>
          <w:tab w:val="num" w:pos="3600"/>
        </w:tabs>
        <w:ind w:left="3600" w:hanging="360"/>
      </w:pPr>
      <w:rPr>
        <w:rFonts w:ascii="Courier New" w:hAnsi="Courier New"/>
      </w:rPr>
    </w:lvl>
    <w:lvl w:ilvl="5" w:tplc="FAE0F686">
      <w:start w:val="1"/>
      <w:numFmt w:val="bullet"/>
      <w:lvlText w:val=""/>
      <w:lvlJc w:val="left"/>
      <w:pPr>
        <w:tabs>
          <w:tab w:val="num" w:pos="4320"/>
        </w:tabs>
        <w:ind w:left="4320" w:hanging="360"/>
      </w:pPr>
      <w:rPr>
        <w:rFonts w:ascii="Wingdings" w:hAnsi="Wingdings"/>
      </w:rPr>
    </w:lvl>
    <w:lvl w:ilvl="6" w:tplc="183E68B6">
      <w:start w:val="1"/>
      <w:numFmt w:val="bullet"/>
      <w:lvlText w:val=""/>
      <w:lvlJc w:val="left"/>
      <w:pPr>
        <w:tabs>
          <w:tab w:val="num" w:pos="5040"/>
        </w:tabs>
        <w:ind w:left="5040" w:hanging="360"/>
      </w:pPr>
      <w:rPr>
        <w:rFonts w:ascii="Symbol" w:hAnsi="Symbol"/>
      </w:rPr>
    </w:lvl>
    <w:lvl w:ilvl="7" w:tplc="7E3A116A">
      <w:start w:val="1"/>
      <w:numFmt w:val="bullet"/>
      <w:lvlText w:val="o"/>
      <w:lvlJc w:val="left"/>
      <w:pPr>
        <w:tabs>
          <w:tab w:val="num" w:pos="5760"/>
        </w:tabs>
        <w:ind w:left="5760" w:hanging="360"/>
      </w:pPr>
      <w:rPr>
        <w:rFonts w:ascii="Courier New" w:hAnsi="Courier New"/>
      </w:rPr>
    </w:lvl>
    <w:lvl w:ilvl="8" w:tplc="8FD68380">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813C78DC">
      <w:start w:val="1"/>
      <w:numFmt w:val="bullet"/>
      <w:lvlText w:val=""/>
      <w:lvlJc w:val="left"/>
      <w:pPr>
        <w:ind w:left="720" w:hanging="360"/>
      </w:pPr>
      <w:rPr>
        <w:rFonts w:ascii="Symbol" w:hAnsi="Symbol"/>
      </w:rPr>
    </w:lvl>
    <w:lvl w:ilvl="1" w:tplc="FDCAEDB2">
      <w:start w:val="1"/>
      <w:numFmt w:val="bullet"/>
      <w:lvlText w:val="o"/>
      <w:lvlJc w:val="left"/>
      <w:pPr>
        <w:tabs>
          <w:tab w:val="num" w:pos="1440"/>
        </w:tabs>
        <w:ind w:left="1440" w:hanging="360"/>
      </w:pPr>
      <w:rPr>
        <w:rFonts w:ascii="Courier New" w:hAnsi="Courier New"/>
      </w:rPr>
    </w:lvl>
    <w:lvl w:ilvl="2" w:tplc="5B66CBFE">
      <w:start w:val="1"/>
      <w:numFmt w:val="bullet"/>
      <w:lvlText w:val=""/>
      <w:lvlJc w:val="left"/>
      <w:pPr>
        <w:tabs>
          <w:tab w:val="num" w:pos="2160"/>
        </w:tabs>
        <w:ind w:left="2160" w:hanging="360"/>
      </w:pPr>
      <w:rPr>
        <w:rFonts w:ascii="Wingdings" w:hAnsi="Wingdings"/>
      </w:rPr>
    </w:lvl>
    <w:lvl w:ilvl="3" w:tplc="43C68262">
      <w:start w:val="1"/>
      <w:numFmt w:val="bullet"/>
      <w:lvlText w:val=""/>
      <w:lvlJc w:val="left"/>
      <w:pPr>
        <w:tabs>
          <w:tab w:val="num" w:pos="2880"/>
        </w:tabs>
        <w:ind w:left="2880" w:hanging="360"/>
      </w:pPr>
      <w:rPr>
        <w:rFonts w:ascii="Symbol" w:hAnsi="Symbol"/>
      </w:rPr>
    </w:lvl>
    <w:lvl w:ilvl="4" w:tplc="71427FEC">
      <w:start w:val="1"/>
      <w:numFmt w:val="bullet"/>
      <w:lvlText w:val="o"/>
      <w:lvlJc w:val="left"/>
      <w:pPr>
        <w:tabs>
          <w:tab w:val="num" w:pos="3600"/>
        </w:tabs>
        <w:ind w:left="3600" w:hanging="360"/>
      </w:pPr>
      <w:rPr>
        <w:rFonts w:ascii="Courier New" w:hAnsi="Courier New"/>
      </w:rPr>
    </w:lvl>
    <w:lvl w:ilvl="5" w:tplc="1C6A82AC">
      <w:start w:val="1"/>
      <w:numFmt w:val="bullet"/>
      <w:lvlText w:val=""/>
      <w:lvlJc w:val="left"/>
      <w:pPr>
        <w:tabs>
          <w:tab w:val="num" w:pos="4320"/>
        </w:tabs>
        <w:ind w:left="4320" w:hanging="360"/>
      </w:pPr>
      <w:rPr>
        <w:rFonts w:ascii="Wingdings" w:hAnsi="Wingdings"/>
      </w:rPr>
    </w:lvl>
    <w:lvl w:ilvl="6" w:tplc="7F821A92">
      <w:start w:val="1"/>
      <w:numFmt w:val="bullet"/>
      <w:lvlText w:val=""/>
      <w:lvlJc w:val="left"/>
      <w:pPr>
        <w:tabs>
          <w:tab w:val="num" w:pos="5040"/>
        </w:tabs>
        <w:ind w:left="5040" w:hanging="360"/>
      </w:pPr>
      <w:rPr>
        <w:rFonts w:ascii="Symbol" w:hAnsi="Symbol"/>
      </w:rPr>
    </w:lvl>
    <w:lvl w:ilvl="7" w:tplc="ACFE2C6E">
      <w:start w:val="1"/>
      <w:numFmt w:val="bullet"/>
      <w:lvlText w:val="o"/>
      <w:lvlJc w:val="left"/>
      <w:pPr>
        <w:tabs>
          <w:tab w:val="num" w:pos="5760"/>
        </w:tabs>
        <w:ind w:left="5760" w:hanging="360"/>
      </w:pPr>
      <w:rPr>
        <w:rFonts w:ascii="Courier New" w:hAnsi="Courier New"/>
      </w:rPr>
    </w:lvl>
    <w:lvl w:ilvl="8" w:tplc="C1F8F274">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1742A9B6">
      <w:start w:val="1"/>
      <w:numFmt w:val="bullet"/>
      <w:lvlText w:val=""/>
      <w:lvlJc w:val="left"/>
      <w:pPr>
        <w:ind w:left="720" w:hanging="360"/>
      </w:pPr>
      <w:rPr>
        <w:rFonts w:ascii="Symbol" w:hAnsi="Symbol"/>
      </w:rPr>
    </w:lvl>
    <w:lvl w:ilvl="1" w:tplc="2A7E97F0">
      <w:start w:val="1"/>
      <w:numFmt w:val="bullet"/>
      <w:lvlText w:val="o"/>
      <w:lvlJc w:val="left"/>
      <w:pPr>
        <w:tabs>
          <w:tab w:val="num" w:pos="1440"/>
        </w:tabs>
        <w:ind w:left="1440" w:hanging="360"/>
      </w:pPr>
      <w:rPr>
        <w:rFonts w:ascii="Courier New" w:hAnsi="Courier New"/>
      </w:rPr>
    </w:lvl>
    <w:lvl w:ilvl="2" w:tplc="5D2E322A">
      <w:start w:val="1"/>
      <w:numFmt w:val="bullet"/>
      <w:lvlText w:val=""/>
      <w:lvlJc w:val="left"/>
      <w:pPr>
        <w:tabs>
          <w:tab w:val="num" w:pos="2160"/>
        </w:tabs>
        <w:ind w:left="2160" w:hanging="360"/>
      </w:pPr>
      <w:rPr>
        <w:rFonts w:ascii="Wingdings" w:hAnsi="Wingdings"/>
      </w:rPr>
    </w:lvl>
    <w:lvl w:ilvl="3" w:tplc="F3187EB2">
      <w:start w:val="1"/>
      <w:numFmt w:val="bullet"/>
      <w:lvlText w:val=""/>
      <w:lvlJc w:val="left"/>
      <w:pPr>
        <w:tabs>
          <w:tab w:val="num" w:pos="2880"/>
        </w:tabs>
        <w:ind w:left="2880" w:hanging="360"/>
      </w:pPr>
      <w:rPr>
        <w:rFonts w:ascii="Symbol" w:hAnsi="Symbol"/>
      </w:rPr>
    </w:lvl>
    <w:lvl w:ilvl="4" w:tplc="DBBECA8C">
      <w:start w:val="1"/>
      <w:numFmt w:val="bullet"/>
      <w:lvlText w:val="o"/>
      <w:lvlJc w:val="left"/>
      <w:pPr>
        <w:tabs>
          <w:tab w:val="num" w:pos="3600"/>
        </w:tabs>
        <w:ind w:left="3600" w:hanging="360"/>
      </w:pPr>
      <w:rPr>
        <w:rFonts w:ascii="Courier New" w:hAnsi="Courier New"/>
      </w:rPr>
    </w:lvl>
    <w:lvl w:ilvl="5" w:tplc="F954D30C">
      <w:start w:val="1"/>
      <w:numFmt w:val="bullet"/>
      <w:lvlText w:val=""/>
      <w:lvlJc w:val="left"/>
      <w:pPr>
        <w:tabs>
          <w:tab w:val="num" w:pos="4320"/>
        </w:tabs>
        <w:ind w:left="4320" w:hanging="360"/>
      </w:pPr>
      <w:rPr>
        <w:rFonts w:ascii="Wingdings" w:hAnsi="Wingdings"/>
      </w:rPr>
    </w:lvl>
    <w:lvl w:ilvl="6" w:tplc="FFBC7066">
      <w:start w:val="1"/>
      <w:numFmt w:val="bullet"/>
      <w:lvlText w:val=""/>
      <w:lvlJc w:val="left"/>
      <w:pPr>
        <w:tabs>
          <w:tab w:val="num" w:pos="5040"/>
        </w:tabs>
        <w:ind w:left="5040" w:hanging="360"/>
      </w:pPr>
      <w:rPr>
        <w:rFonts w:ascii="Symbol" w:hAnsi="Symbol"/>
      </w:rPr>
    </w:lvl>
    <w:lvl w:ilvl="7" w:tplc="7EE6D0AE">
      <w:start w:val="1"/>
      <w:numFmt w:val="bullet"/>
      <w:lvlText w:val="o"/>
      <w:lvlJc w:val="left"/>
      <w:pPr>
        <w:tabs>
          <w:tab w:val="num" w:pos="5760"/>
        </w:tabs>
        <w:ind w:left="5760" w:hanging="360"/>
      </w:pPr>
      <w:rPr>
        <w:rFonts w:ascii="Courier New" w:hAnsi="Courier New"/>
      </w:rPr>
    </w:lvl>
    <w:lvl w:ilvl="8" w:tplc="62527836">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8446F180">
      <w:start w:val="1"/>
      <w:numFmt w:val="bullet"/>
      <w:lvlText w:val=""/>
      <w:lvlJc w:val="left"/>
      <w:pPr>
        <w:ind w:left="720" w:hanging="360"/>
      </w:pPr>
      <w:rPr>
        <w:rFonts w:ascii="Symbol" w:hAnsi="Symbol"/>
      </w:rPr>
    </w:lvl>
    <w:lvl w:ilvl="1" w:tplc="75409584">
      <w:start w:val="1"/>
      <w:numFmt w:val="bullet"/>
      <w:lvlText w:val="o"/>
      <w:lvlJc w:val="left"/>
      <w:pPr>
        <w:tabs>
          <w:tab w:val="num" w:pos="1440"/>
        </w:tabs>
        <w:ind w:left="1440" w:hanging="360"/>
      </w:pPr>
      <w:rPr>
        <w:rFonts w:ascii="Courier New" w:hAnsi="Courier New"/>
      </w:rPr>
    </w:lvl>
    <w:lvl w:ilvl="2" w:tplc="635E6870">
      <w:start w:val="1"/>
      <w:numFmt w:val="bullet"/>
      <w:lvlText w:val=""/>
      <w:lvlJc w:val="left"/>
      <w:pPr>
        <w:tabs>
          <w:tab w:val="num" w:pos="2160"/>
        </w:tabs>
        <w:ind w:left="2160" w:hanging="360"/>
      </w:pPr>
      <w:rPr>
        <w:rFonts w:ascii="Wingdings" w:hAnsi="Wingdings"/>
      </w:rPr>
    </w:lvl>
    <w:lvl w:ilvl="3" w:tplc="0406C9A2">
      <w:start w:val="1"/>
      <w:numFmt w:val="bullet"/>
      <w:lvlText w:val=""/>
      <w:lvlJc w:val="left"/>
      <w:pPr>
        <w:tabs>
          <w:tab w:val="num" w:pos="2880"/>
        </w:tabs>
        <w:ind w:left="2880" w:hanging="360"/>
      </w:pPr>
      <w:rPr>
        <w:rFonts w:ascii="Symbol" w:hAnsi="Symbol"/>
      </w:rPr>
    </w:lvl>
    <w:lvl w:ilvl="4" w:tplc="C2E0BDCE">
      <w:start w:val="1"/>
      <w:numFmt w:val="bullet"/>
      <w:lvlText w:val="o"/>
      <w:lvlJc w:val="left"/>
      <w:pPr>
        <w:tabs>
          <w:tab w:val="num" w:pos="3600"/>
        </w:tabs>
        <w:ind w:left="3600" w:hanging="360"/>
      </w:pPr>
      <w:rPr>
        <w:rFonts w:ascii="Courier New" w:hAnsi="Courier New"/>
      </w:rPr>
    </w:lvl>
    <w:lvl w:ilvl="5" w:tplc="31C25A14">
      <w:start w:val="1"/>
      <w:numFmt w:val="bullet"/>
      <w:lvlText w:val=""/>
      <w:lvlJc w:val="left"/>
      <w:pPr>
        <w:tabs>
          <w:tab w:val="num" w:pos="4320"/>
        </w:tabs>
        <w:ind w:left="4320" w:hanging="360"/>
      </w:pPr>
      <w:rPr>
        <w:rFonts w:ascii="Wingdings" w:hAnsi="Wingdings"/>
      </w:rPr>
    </w:lvl>
    <w:lvl w:ilvl="6" w:tplc="1C66F93E">
      <w:start w:val="1"/>
      <w:numFmt w:val="bullet"/>
      <w:lvlText w:val=""/>
      <w:lvlJc w:val="left"/>
      <w:pPr>
        <w:tabs>
          <w:tab w:val="num" w:pos="5040"/>
        </w:tabs>
        <w:ind w:left="5040" w:hanging="360"/>
      </w:pPr>
      <w:rPr>
        <w:rFonts w:ascii="Symbol" w:hAnsi="Symbol"/>
      </w:rPr>
    </w:lvl>
    <w:lvl w:ilvl="7" w:tplc="462EA3DA">
      <w:start w:val="1"/>
      <w:numFmt w:val="bullet"/>
      <w:lvlText w:val="o"/>
      <w:lvlJc w:val="left"/>
      <w:pPr>
        <w:tabs>
          <w:tab w:val="num" w:pos="5760"/>
        </w:tabs>
        <w:ind w:left="5760" w:hanging="360"/>
      </w:pPr>
      <w:rPr>
        <w:rFonts w:ascii="Courier New" w:hAnsi="Courier New"/>
      </w:rPr>
    </w:lvl>
    <w:lvl w:ilvl="8" w:tplc="7980B9FC">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C"/>
    <w:lvl w:ilvl="0" w:tplc="F1F83F0E">
      <w:start w:val="1"/>
      <w:numFmt w:val="bullet"/>
      <w:lvlText w:val=""/>
      <w:lvlJc w:val="left"/>
      <w:pPr>
        <w:ind w:left="720" w:hanging="360"/>
      </w:pPr>
      <w:rPr>
        <w:rFonts w:ascii="Symbol" w:hAnsi="Symbol"/>
      </w:rPr>
    </w:lvl>
    <w:lvl w:ilvl="1" w:tplc="6F5C8CAE">
      <w:start w:val="1"/>
      <w:numFmt w:val="bullet"/>
      <w:lvlText w:val="o"/>
      <w:lvlJc w:val="left"/>
      <w:pPr>
        <w:tabs>
          <w:tab w:val="num" w:pos="1440"/>
        </w:tabs>
        <w:ind w:left="1440" w:hanging="360"/>
      </w:pPr>
      <w:rPr>
        <w:rFonts w:ascii="Courier New" w:hAnsi="Courier New"/>
      </w:rPr>
    </w:lvl>
    <w:lvl w:ilvl="2" w:tplc="5FB62E66">
      <w:start w:val="1"/>
      <w:numFmt w:val="bullet"/>
      <w:lvlText w:val=""/>
      <w:lvlJc w:val="left"/>
      <w:pPr>
        <w:tabs>
          <w:tab w:val="num" w:pos="2160"/>
        </w:tabs>
        <w:ind w:left="2160" w:hanging="360"/>
      </w:pPr>
      <w:rPr>
        <w:rFonts w:ascii="Wingdings" w:hAnsi="Wingdings"/>
      </w:rPr>
    </w:lvl>
    <w:lvl w:ilvl="3" w:tplc="5A7A7298">
      <w:start w:val="1"/>
      <w:numFmt w:val="bullet"/>
      <w:lvlText w:val=""/>
      <w:lvlJc w:val="left"/>
      <w:pPr>
        <w:tabs>
          <w:tab w:val="num" w:pos="2880"/>
        </w:tabs>
        <w:ind w:left="2880" w:hanging="360"/>
      </w:pPr>
      <w:rPr>
        <w:rFonts w:ascii="Symbol" w:hAnsi="Symbol"/>
      </w:rPr>
    </w:lvl>
    <w:lvl w:ilvl="4" w:tplc="911AF7EC">
      <w:start w:val="1"/>
      <w:numFmt w:val="bullet"/>
      <w:lvlText w:val="o"/>
      <w:lvlJc w:val="left"/>
      <w:pPr>
        <w:tabs>
          <w:tab w:val="num" w:pos="3600"/>
        </w:tabs>
        <w:ind w:left="3600" w:hanging="360"/>
      </w:pPr>
      <w:rPr>
        <w:rFonts w:ascii="Courier New" w:hAnsi="Courier New"/>
      </w:rPr>
    </w:lvl>
    <w:lvl w:ilvl="5" w:tplc="A8E85118">
      <w:start w:val="1"/>
      <w:numFmt w:val="bullet"/>
      <w:lvlText w:val=""/>
      <w:lvlJc w:val="left"/>
      <w:pPr>
        <w:tabs>
          <w:tab w:val="num" w:pos="4320"/>
        </w:tabs>
        <w:ind w:left="4320" w:hanging="360"/>
      </w:pPr>
      <w:rPr>
        <w:rFonts w:ascii="Wingdings" w:hAnsi="Wingdings"/>
      </w:rPr>
    </w:lvl>
    <w:lvl w:ilvl="6" w:tplc="7C72B7E2">
      <w:start w:val="1"/>
      <w:numFmt w:val="bullet"/>
      <w:lvlText w:val=""/>
      <w:lvlJc w:val="left"/>
      <w:pPr>
        <w:tabs>
          <w:tab w:val="num" w:pos="5040"/>
        </w:tabs>
        <w:ind w:left="5040" w:hanging="360"/>
      </w:pPr>
      <w:rPr>
        <w:rFonts w:ascii="Symbol" w:hAnsi="Symbol"/>
      </w:rPr>
    </w:lvl>
    <w:lvl w:ilvl="7" w:tplc="E6669356">
      <w:start w:val="1"/>
      <w:numFmt w:val="bullet"/>
      <w:lvlText w:val="o"/>
      <w:lvlJc w:val="left"/>
      <w:pPr>
        <w:tabs>
          <w:tab w:val="num" w:pos="5760"/>
        </w:tabs>
        <w:ind w:left="5760" w:hanging="360"/>
      </w:pPr>
      <w:rPr>
        <w:rFonts w:ascii="Courier New" w:hAnsi="Courier New"/>
      </w:rPr>
    </w:lvl>
    <w:lvl w:ilvl="8" w:tplc="B11ADF32">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D"/>
    <w:lvl w:ilvl="0" w:tplc="B484AE40">
      <w:start w:val="1"/>
      <w:numFmt w:val="bullet"/>
      <w:lvlText w:val=""/>
      <w:lvlJc w:val="left"/>
      <w:pPr>
        <w:ind w:left="720" w:hanging="360"/>
      </w:pPr>
      <w:rPr>
        <w:rFonts w:ascii="Symbol" w:hAnsi="Symbol"/>
      </w:rPr>
    </w:lvl>
    <w:lvl w:ilvl="1" w:tplc="4D66A37A">
      <w:start w:val="1"/>
      <w:numFmt w:val="bullet"/>
      <w:lvlText w:val="o"/>
      <w:lvlJc w:val="left"/>
      <w:pPr>
        <w:tabs>
          <w:tab w:val="num" w:pos="1440"/>
        </w:tabs>
        <w:ind w:left="1440" w:hanging="360"/>
      </w:pPr>
      <w:rPr>
        <w:rFonts w:ascii="Courier New" w:hAnsi="Courier New"/>
      </w:rPr>
    </w:lvl>
    <w:lvl w:ilvl="2" w:tplc="2AC63D44">
      <w:start w:val="1"/>
      <w:numFmt w:val="bullet"/>
      <w:lvlText w:val=""/>
      <w:lvlJc w:val="left"/>
      <w:pPr>
        <w:tabs>
          <w:tab w:val="num" w:pos="2160"/>
        </w:tabs>
        <w:ind w:left="2160" w:hanging="360"/>
      </w:pPr>
      <w:rPr>
        <w:rFonts w:ascii="Wingdings" w:hAnsi="Wingdings"/>
      </w:rPr>
    </w:lvl>
    <w:lvl w:ilvl="3" w:tplc="B5BC99E6">
      <w:start w:val="1"/>
      <w:numFmt w:val="bullet"/>
      <w:lvlText w:val=""/>
      <w:lvlJc w:val="left"/>
      <w:pPr>
        <w:tabs>
          <w:tab w:val="num" w:pos="2880"/>
        </w:tabs>
        <w:ind w:left="2880" w:hanging="360"/>
      </w:pPr>
      <w:rPr>
        <w:rFonts w:ascii="Symbol" w:hAnsi="Symbol"/>
      </w:rPr>
    </w:lvl>
    <w:lvl w:ilvl="4" w:tplc="71D213FC">
      <w:start w:val="1"/>
      <w:numFmt w:val="bullet"/>
      <w:lvlText w:val="o"/>
      <w:lvlJc w:val="left"/>
      <w:pPr>
        <w:tabs>
          <w:tab w:val="num" w:pos="3600"/>
        </w:tabs>
        <w:ind w:left="3600" w:hanging="360"/>
      </w:pPr>
      <w:rPr>
        <w:rFonts w:ascii="Courier New" w:hAnsi="Courier New"/>
      </w:rPr>
    </w:lvl>
    <w:lvl w:ilvl="5" w:tplc="268C2596">
      <w:start w:val="1"/>
      <w:numFmt w:val="bullet"/>
      <w:lvlText w:val=""/>
      <w:lvlJc w:val="left"/>
      <w:pPr>
        <w:tabs>
          <w:tab w:val="num" w:pos="4320"/>
        </w:tabs>
        <w:ind w:left="4320" w:hanging="360"/>
      </w:pPr>
      <w:rPr>
        <w:rFonts w:ascii="Wingdings" w:hAnsi="Wingdings"/>
      </w:rPr>
    </w:lvl>
    <w:lvl w:ilvl="6" w:tplc="78F4C486">
      <w:start w:val="1"/>
      <w:numFmt w:val="bullet"/>
      <w:lvlText w:val=""/>
      <w:lvlJc w:val="left"/>
      <w:pPr>
        <w:tabs>
          <w:tab w:val="num" w:pos="5040"/>
        </w:tabs>
        <w:ind w:left="5040" w:hanging="360"/>
      </w:pPr>
      <w:rPr>
        <w:rFonts w:ascii="Symbol" w:hAnsi="Symbol"/>
      </w:rPr>
    </w:lvl>
    <w:lvl w:ilvl="7" w:tplc="C1686366">
      <w:start w:val="1"/>
      <w:numFmt w:val="bullet"/>
      <w:lvlText w:val="o"/>
      <w:lvlJc w:val="left"/>
      <w:pPr>
        <w:tabs>
          <w:tab w:val="num" w:pos="5760"/>
        </w:tabs>
        <w:ind w:left="5760" w:hanging="360"/>
      </w:pPr>
      <w:rPr>
        <w:rFonts w:ascii="Courier New" w:hAnsi="Courier New"/>
      </w:rPr>
    </w:lvl>
    <w:lvl w:ilvl="8" w:tplc="BE8CA456">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E"/>
    <w:lvl w:ilvl="0" w:tplc="0A688D92">
      <w:start w:val="1"/>
      <w:numFmt w:val="bullet"/>
      <w:lvlText w:val=""/>
      <w:lvlJc w:val="left"/>
      <w:pPr>
        <w:ind w:left="720" w:hanging="360"/>
      </w:pPr>
      <w:rPr>
        <w:rFonts w:ascii="Symbol" w:hAnsi="Symbol"/>
      </w:rPr>
    </w:lvl>
    <w:lvl w:ilvl="1" w:tplc="8948F0A0">
      <w:start w:val="1"/>
      <w:numFmt w:val="bullet"/>
      <w:lvlText w:val="o"/>
      <w:lvlJc w:val="left"/>
      <w:pPr>
        <w:tabs>
          <w:tab w:val="num" w:pos="1440"/>
        </w:tabs>
        <w:ind w:left="1440" w:hanging="360"/>
      </w:pPr>
      <w:rPr>
        <w:rFonts w:ascii="Courier New" w:hAnsi="Courier New"/>
      </w:rPr>
    </w:lvl>
    <w:lvl w:ilvl="2" w:tplc="E33627C6">
      <w:start w:val="1"/>
      <w:numFmt w:val="bullet"/>
      <w:lvlText w:val=""/>
      <w:lvlJc w:val="left"/>
      <w:pPr>
        <w:tabs>
          <w:tab w:val="num" w:pos="2160"/>
        </w:tabs>
        <w:ind w:left="2160" w:hanging="360"/>
      </w:pPr>
      <w:rPr>
        <w:rFonts w:ascii="Wingdings" w:hAnsi="Wingdings"/>
      </w:rPr>
    </w:lvl>
    <w:lvl w:ilvl="3" w:tplc="6136DD2C">
      <w:start w:val="1"/>
      <w:numFmt w:val="bullet"/>
      <w:lvlText w:val=""/>
      <w:lvlJc w:val="left"/>
      <w:pPr>
        <w:tabs>
          <w:tab w:val="num" w:pos="2880"/>
        </w:tabs>
        <w:ind w:left="2880" w:hanging="360"/>
      </w:pPr>
      <w:rPr>
        <w:rFonts w:ascii="Symbol" w:hAnsi="Symbol"/>
      </w:rPr>
    </w:lvl>
    <w:lvl w:ilvl="4" w:tplc="5CC6AF1E">
      <w:start w:val="1"/>
      <w:numFmt w:val="bullet"/>
      <w:lvlText w:val="o"/>
      <w:lvlJc w:val="left"/>
      <w:pPr>
        <w:tabs>
          <w:tab w:val="num" w:pos="3600"/>
        </w:tabs>
        <w:ind w:left="3600" w:hanging="360"/>
      </w:pPr>
      <w:rPr>
        <w:rFonts w:ascii="Courier New" w:hAnsi="Courier New"/>
      </w:rPr>
    </w:lvl>
    <w:lvl w:ilvl="5" w:tplc="989E5D20">
      <w:start w:val="1"/>
      <w:numFmt w:val="bullet"/>
      <w:lvlText w:val=""/>
      <w:lvlJc w:val="left"/>
      <w:pPr>
        <w:tabs>
          <w:tab w:val="num" w:pos="4320"/>
        </w:tabs>
        <w:ind w:left="4320" w:hanging="360"/>
      </w:pPr>
      <w:rPr>
        <w:rFonts w:ascii="Wingdings" w:hAnsi="Wingdings"/>
      </w:rPr>
    </w:lvl>
    <w:lvl w:ilvl="6" w:tplc="28000372">
      <w:start w:val="1"/>
      <w:numFmt w:val="bullet"/>
      <w:lvlText w:val=""/>
      <w:lvlJc w:val="left"/>
      <w:pPr>
        <w:tabs>
          <w:tab w:val="num" w:pos="5040"/>
        </w:tabs>
        <w:ind w:left="5040" w:hanging="360"/>
      </w:pPr>
      <w:rPr>
        <w:rFonts w:ascii="Symbol" w:hAnsi="Symbol"/>
      </w:rPr>
    </w:lvl>
    <w:lvl w:ilvl="7" w:tplc="9D926158">
      <w:start w:val="1"/>
      <w:numFmt w:val="bullet"/>
      <w:lvlText w:val="o"/>
      <w:lvlJc w:val="left"/>
      <w:pPr>
        <w:tabs>
          <w:tab w:val="num" w:pos="5760"/>
        </w:tabs>
        <w:ind w:left="5760" w:hanging="360"/>
      </w:pPr>
      <w:rPr>
        <w:rFonts w:ascii="Courier New" w:hAnsi="Courier New"/>
      </w:rPr>
    </w:lvl>
    <w:lvl w:ilvl="8" w:tplc="C750C960">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F"/>
    <w:lvl w:ilvl="0" w:tplc="E64699EC">
      <w:start w:val="1"/>
      <w:numFmt w:val="bullet"/>
      <w:lvlText w:val=""/>
      <w:lvlJc w:val="left"/>
      <w:pPr>
        <w:ind w:left="720" w:hanging="360"/>
      </w:pPr>
      <w:rPr>
        <w:rFonts w:ascii="Symbol" w:hAnsi="Symbol"/>
      </w:rPr>
    </w:lvl>
    <w:lvl w:ilvl="1" w:tplc="9EE420D0">
      <w:start w:val="1"/>
      <w:numFmt w:val="bullet"/>
      <w:lvlText w:val="o"/>
      <w:lvlJc w:val="left"/>
      <w:pPr>
        <w:tabs>
          <w:tab w:val="num" w:pos="1440"/>
        </w:tabs>
        <w:ind w:left="1440" w:hanging="360"/>
      </w:pPr>
      <w:rPr>
        <w:rFonts w:ascii="Courier New" w:hAnsi="Courier New"/>
      </w:rPr>
    </w:lvl>
    <w:lvl w:ilvl="2" w:tplc="542EDC9A">
      <w:start w:val="1"/>
      <w:numFmt w:val="bullet"/>
      <w:lvlText w:val=""/>
      <w:lvlJc w:val="left"/>
      <w:pPr>
        <w:tabs>
          <w:tab w:val="num" w:pos="2160"/>
        </w:tabs>
        <w:ind w:left="2160" w:hanging="360"/>
      </w:pPr>
      <w:rPr>
        <w:rFonts w:ascii="Wingdings" w:hAnsi="Wingdings"/>
      </w:rPr>
    </w:lvl>
    <w:lvl w:ilvl="3" w:tplc="838C2F54">
      <w:start w:val="1"/>
      <w:numFmt w:val="bullet"/>
      <w:lvlText w:val=""/>
      <w:lvlJc w:val="left"/>
      <w:pPr>
        <w:tabs>
          <w:tab w:val="num" w:pos="2880"/>
        </w:tabs>
        <w:ind w:left="2880" w:hanging="360"/>
      </w:pPr>
      <w:rPr>
        <w:rFonts w:ascii="Symbol" w:hAnsi="Symbol"/>
      </w:rPr>
    </w:lvl>
    <w:lvl w:ilvl="4" w:tplc="25C2D790">
      <w:start w:val="1"/>
      <w:numFmt w:val="bullet"/>
      <w:lvlText w:val="o"/>
      <w:lvlJc w:val="left"/>
      <w:pPr>
        <w:tabs>
          <w:tab w:val="num" w:pos="3600"/>
        </w:tabs>
        <w:ind w:left="3600" w:hanging="360"/>
      </w:pPr>
      <w:rPr>
        <w:rFonts w:ascii="Courier New" w:hAnsi="Courier New"/>
      </w:rPr>
    </w:lvl>
    <w:lvl w:ilvl="5" w:tplc="5E6AA018">
      <w:start w:val="1"/>
      <w:numFmt w:val="bullet"/>
      <w:lvlText w:val=""/>
      <w:lvlJc w:val="left"/>
      <w:pPr>
        <w:tabs>
          <w:tab w:val="num" w:pos="4320"/>
        </w:tabs>
        <w:ind w:left="4320" w:hanging="360"/>
      </w:pPr>
      <w:rPr>
        <w:rFonts w:ascii="Wingdings" w:hAnsi="Wingdings"/>
      </w:rPr>
    </w:lvl>
    <w:lvl w:ilvl="6" w:tplc="67FC84B0">
      <w:start w:val="1"/>
      <w:numFmt w:val="bullet"/>
      <w:lvlText w:val=""/>
      <w:lvlJc w:val="left"/>
      <w:pPr>
        <w:tabs>
          <w:tab w:val="num" w:pos="5040"/>
        </w:tabs>
        <w:ind w:left="5040" w:hanging="360"/>
      </w:pPr>
      <w:rPr>
        <w:rFonts w:ascii="Symbol" w:hAnsi="Symbol"/>
      </w:rPr>
    </w:lvl>
    <w:lvl w:ilvl="7" w:tplc="B4AA8E62">
      <w:start w:val="1"/>
      <w:numFmt w:val="bullet"/>
      <w:lvlText w:val="o"/>
      <w:lvlJc w:val="left"/>
      <w:pPr>
        <w:tabs>
          <w:tab w:val="num" w:pos="5760"/>
        </w:tabs>
        <w:ind w:left="5760" w:hanging="360"/>
      </w:pPr>
      <w:rPr>
        <w:rFonts w:ascii="Courier New" w:hAnsi="Courier New"/>
      </w:rPr>
    </w:lvl>
    <w:lvl w:ilvl="8" w:tplc="B17C944E">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F0"/>
    <w:lvl w:ilvl="0" w:tplc="386621A6">
      <w:start w:val="1"/>
      <w:numFmt w:val="bullet"/>
      <w:lvlText w:val=""/>
      <w:lvlJc w:val="left"/>
      <w:pPr>
        <w:ind w:left="720" w:hanging="360"/>
      </w:pPr>
      <w:rPr>
        <w:rFonts w:ascii="Symbol" w:hAnsi="Symbol"/>
      </w:rPr>
    </w:lvl>
    <w:lvl w:ilvl="1" w:tplc="2A1CFF8E">
      <w:start w:val="1"/>
      <w:numFmt w:val="bullet"/>
      <w:lvlText w:val="o"/>
      <w:lvlJc w:val="left"/>
      <w:pPr>
        <w:tabs>
          <w:tab w:val="num" w:pos="1440"/>
        </w:tabs>
        <w:ind w:left="1440" w:hanging="360"/>
      </w:pPr>
      <w:rPr>
        <w:rFonts w:ascii="Courier New" w:hAnsi="Courier New"/>
      </w:rPr>
    </w:lvl>
    <w:lvl w:ilvl="2" w:tplc="901299DC">
      <w:start w:val="1"/>
      <w:numFmt w:val="bullet"/>
      <w:lvlText w:val=""/>
      <w:lvlJc w:val="left"/>
      <w:pPr>
        <w:tabs>
          <w:tab w:val="num" w:pos="2160"/>
        </w:tabs>
        <w:ind w:left="2160" w:hanging="360"/>
      </w:pPr>
      <w:rPr>
        <w:rFonts w:ascii="Wingdings" w:hAnsi="Wingdings"/>
      </w:rPr>
    </w:lvl>
    <w:lvl w:ilvl="3" w:tplc="1C14B3BC">
      <w:start w:val="1"/>
      <w:numFmt w:val="bullet"/>
      <w:lvlText w:val=""/>
      <w:lvlJc w:val="left"/>
      <w:pPr>
        <w:tabs>
          <w:tab w:val="num" w:pos="2880"/>
        </w:tabs>
        <w:ind w:left="2880" w:hanging="360"/>
      </w:pPr>
      <w:rPr>
        <w:rFonts w:ascii="Symbol" w:hAnsi="Symbol"/>
      </w:rPr>
    </w:lvl>
    <w:lvl w:ilvl="4" w:tplc="DD907986">
      <w:start w:val="1"/>
      <w:numFmt w:val="bullet"/>
      <w:lvlText w:val="o"/>
      <w:lvlJc w:val="left"/>
      <w:pPr>
        <w:tabs>
          <w:tab w:val="num" w:pos="3600"/>
        </w:tabs>
        <w:ind w:left="3600" w:hanging="360"/>
      </w:pPr>
      <w:rPr>
        <w:rFonts w:ascii="Courier New" w:hAnsi="Courier New"/>
      </w:rPr>
    </w:lvl>
    <w:lvl w:ilvl="5" w:tplc="6F128B76">
      <w:start w:val="1"/>
      <w:numFmt w:val="bullet"/>
      <w:lvlText w:val=""/>
      <w:lvlJc w:val="left"/>
      <w:pPr>
        <w:tabs>
          <w:tab w:val="num" w:pos="4320"/>
        </w:tabs>
        <w:ind w:left="4320" w:hanging="360"/>
      </w:pPr>
      <w:rPr>
        <w:rFonts w:ascii="Wingdings" w:hAnsi="Wingdings"/>
      </w:rPr>
    </w:lvl>
    <w:lvl w:ilvl="6" w:tplc="B9B28FD6">
      <w:start w:val="1"/>
      <w:numFmt w:val="bullet"/>
      <w:lvlText w:val=""/>
      <w:lvlJc w:val="left"/>
      <w:pPr>
        <w:tabs>
          <w:tab w:val="num" w:pos="5040"/>
        </w:tabs>
        <w:ind w:left="5040" w:hanging="360"/>
      </w:pPr>
      <w:rPr>
        <w:rFonts w:ascii="Symbol" w:hAnsi="Symbol"/>
      </w:rPr>
    </w:lvl>
    <w:lvl w:ilvl="7" w:tplc="8C8EAC5C">
      <w:start w:val="1"/>
      <w:numFmt w:val="bullet"/>
      <w:lvlText w:val="o"/>
      <w:lvlJc w:val="left"/>
      <w:pPr>
        <w:tabs>
          <w:tab w:val="num" w:pos="5760"/>
        </w:tabs>
        <w:ind w:left="5760" w:hanging="360"/>
      </w:pPr>
      <w:rPr>
        <w:rFonts w:ascii="Courier New" w:hAnsi="Courier New"/>
      </w:rPr>
    </w:lvl>
    <w:lvl w:ilvl="8" w:tplc="BA46BFCA">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F1"/>
    <w:lvl w:ilvl="0" w:tplc="D4DA6AFE">
      <w:start w:val="1"/>
      <w:numFmt w:val="bullet"/>
      <w:lvlText w:val=""/>
      <w:lvlJc w:val="left"/>
      <w:pPr>
        <w:ind w:left="720" w:hanging="360"/>
      </w:pPr>
      <w:rPr>
        <w:rFonts w:ascii="Symbol" w:hAnsi="Symbol"/>
      </w:rPr>
    </w:lvl>
    <w:lvl w:ilvl="1" w:tplc="077A11E6">
      <w:start w:val="1"/>
      <w:numFmt w:val="bullet"/>
      <w:lvlText w:val="o"/>
      <w:lvlJc w:val="left"/>
      <w:pPr>
        <w:tabs>
          <w:tab w:val="num" w:pos="1440"/>
        </w:tabs>
        <w:ind w:left="1440" w:hanging="360"/>
      </w:pPr>
      <w:rPr>
        <w:rFonts w:ascii="Courier New" w:hAnsi="Courier New"/>
      </w:rPr>
    </w:lvl>
    <w:lvl w:ilvl="2" w:tplc="0576E1B0">
      <w:start w:val="1"/>
      <w:numFmt w:val="bullet"/>
      <w:lvlText w:val=""/>
      <w:lvlJc w:val="left"/>
      <w:pPr>
        <w:tabs>
          <w:tab w:val="num" w:pos="2160"/>
        </w:tabs>
        <w:ind w:left="2160" w:hanging="360"/>
      </w:pPr>
      <w:rPr>
        <w:rFonts w:ascii="Wingdings" w:hAnsi="Wingdings"/>
      </w:rPr>
    </w:lvl>
    <w:lvl w:ilvl="3" w:tplc="D1B0F3BA">
      <w:start w:val="1"/>
      <w:numFmt w:val="bullet"/>
      <w:lvlText w:val=""/>
      <w:lvlJc w:val="left"/>
      <w:pPr>
        <w:tabs>
          <w:tab w:val="num" w:pos="2880"/>
        </w:tabs>
        <w:ind w:left="2880" w:hanging="360"/>
      </w:pPr>
      <w:rPr>
        <w:rFonts w:ascii="Symbol" w:hAnsi="Symbol"/>
      </w:rPr>
    </w:lvl>
    <w:lvl w:ilvl="4" w:tplc="D42ACBCE">
      <w:start w:val="1"/>
      <w:numFmt w:val="bullet"/>
      <w:lvlText w:val="o"/>
      <w:lvlJc w:val="left"/>
      <w:pPr>
        <w:tabs>
          <w:tab w:val="num" w:pos="3600"/>
        </w:tabs>
        <w:ind w:left="3600" w:hanging="360"/>
      </w:pPr>
      <w:rPr>
        <w:rFonts w:ascii="Courier New" w:hAnsi="Courier New"/>
      </w:rPr>
    </w:lvl>
    <w:lvl w:ilvl="5" w:tplc="3808EC12">
      <w:start w:val="1"/>
      <w:numFmt w:val="bullet"/>
      <w:lvlText w:val=""/>
      <w:lvlJc w:val="left"/>
      <w:pPr>
        <w:tabs>
          <w:tab w:val="num" w:pos="4320"/>
        </w:tabs>
        <w:ind w:left="4320" w:hanging="360"/>
      </w:pPr>
      <w:rPr>
        <w:rFonts w:ascii="Wingdings" w:hAnsi="Wingdings"/>
      </w:rPr>
    </w:lvl>
    <w:lvl w:ilvl="6" w:tplc="09AED3A2">
      <w:start w:val="1"/>
      <w:numFmt w:val="bullet"/>
      <w:lvlText w:val=""/>
      <w:lvlJc w:val="left"/>
      <w:pPr>
        <w:tabs>
          <w:tab w:val="num" w:pos="5040"/>
        </w:tabs>
        <w:ind w:left="5040" w:hanging="360"/>
      </w:pPr>
      <w:rPr>
        <w:rFonts w:ascii="Symbol" w:hAnsi="Symbol"/>
      </w:rPr>
    </w:lvl>
    <w:lvl w:ilvl="7" w:tplc="A112B58E">
      <w:start w:val="1"/>
      <w:numFmt w:val="bullet"/>
      <w:lvlText w:val="o"/>
      <w:lvlJc w:val="left"/>
      <w:pPr>
        <w:tabs>
          <w:tab w:val="num" w:pos="5760"/>
        </w:tabs>
        <w:ind w:left="5760" w:hanging="360"/>
      </w:pPr>
      <w:rPr>
        <w:rFonts w:ascii="Courier New" w:hAnsi="Courier New"/>
      </w:rPr>
    </w:lvl>
    <w:lvl w:ilvl="8" w:tplc="BB5A098A">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F2"/>
    <w:lvl w:ilvl="0" w:tplc="1FBE1ECE">
      <w:start w:val="1"/>
      <w:numFmt w:val="bullet"/>
      <w:lvlText w:val=""/>
      <w:lvlJc w:val="left"/>
      <w:pPr>
        <w:ind w:left="720" w:hanging="360"/>
      </w:pPr>
      <w:rPr>
        <w:rFonts w:ascii="Symbol" w:hAnsi="Symbol"/>
      </w:rPr>
    </w:lvl>
    <w:lvl w:ilvl="1" w:tplc="26AA9D76">
      <w:start w:val="1"/>
      <w:numFmt w:val="bullet"/>
      <w:lvlText w:val="o"/>
      <w:lvlJc w:val="left"/>
      <w:pPr>
        <w:tabs>
          <w:tab w:val="num" w:pos="1440"/>
        </w:tabs>
        <w:ind w:left="1440" w:hanging="360"/>
      </w:pPr>
      <w:rPr>
        <w:rFonts w:ascii="Courier New" w:hAnsi="Courier New"/>
      </w:rPr>
    </w:lvl>
    <w:lvl w:ilvl="2" w:tplc="3190DF9C">
      <w:start w:val="1"/>
      <w:numFmt w:val="bullet"/>
      <w:lvlText w:val=""/>
      <w:lvlJc w:val="left"/>
      <w:pPr>
        <w:tabs>
          <w:tab w:val="num" w:pos="2160"/>
        </w:tabs>
        <w:ind w:left="2160" w:hanging="360"/>
      </w:pPr>
      <w:rPr>
        <w:rFonts w:ascii="Wingdings" w:hAnsi="Wingdings"/>
      </w:rPr>
    </w:lvl>
    <w:lvl w:ilvl="3" w:tplc="2408BCAC">
      <w:start w:val="1"/>
      <w:numFmt w:val="bullet"/>
      <w:lvlText w:val=""/>
      <w:lvlJc w:val="left"/>
      <w:pPr>
        <w:tabs>
          <w:tab w:val="num" w:pos="2880"/>
        </w:tabs>
        <w:ind w:left="2880" w:hanging="360"/>
      </w:pPr>
      <w:rPr>
        <w:rFonts w:ascii="Symbol" w:hAnsi="Symbol"/>
      </w:rPr>
    </w:lvl>
    <w:lvl w:ilvl="4" w:tplc="9E3C10D4">
      <w:start w:val="1"/>
      <w:numFmt w:val="bullet"/>
      <w:lvlText w:val="o"/>
      <w:lvlJc w:val="left"/>
      <w:pPr>
        <w:tabs>
          <w:tab w:val="num" w:pos="3600"/>
        </w:tabs>
        <w:ind w:left="3600" w:hanging="360"/>
      </w:pPr>
      <w:rPr>
        <w:rFonts w:ascii="Courier New" w:hAnsi="Courier New"/>
      </w:rPr>
    </w:lvl>
    <w:lvl w:ilvl="5" w:tplc="EF9CED58">
      <w:start w:val="1"/>
      <w:numFmt w:val="bullet"/>
      <w:lvlText w:val=""/>
      <w:lvlJc w:val="left"/>
      <w:pPr>
        <w:tabs>
          <w:tab w:val="num" w:pos="4320"/>
        </w:tabs>
        <w:ind w:left="4320" w:hanging="360"/>
      </w:pPr>
      <w:rPr>
        <w:rFonts w:ascii="Wingdings" w:hAnsi="Wingdings"/>
      </w:rPr>
    </w:lvl>
    <w:lvl w:ilvl="6" w:tplc="1122958E">
      <w:start w:val="1"/>
      <w:numFmt w:val="bullet"/>
      <w:lvlText w:val=""/>
      <w:lvlJc w:val="left"/>
      <w:pPr>
        <w:tabs>
          <w:tab w:val="num" w:pos="5040"/>
        </w:tabs>
        <w:ind w:left="5040" w:hanging="360"/>
      </w:pPr>
      <w:rPr>
        <w:rFonts w:ascii="Symbol" w:hAnsi="Symbol"/>
      </w:rPr>
    </w:lvl>
    <w:lvl w:ilvl="7" w:tplc="DD662084">
      <w:start w:val="1"/>
      <w:numFmt w:val="bullet"/>
      <w:lvlText w:val="o"/>
      <w:lvlJc w:val="left"/>
      <w:pPr>
        <w:tabs>
          <w:tab w:val="num" w:pos="5760"/>
        </w:tabs>
        <w:ind w:left="5760" w:hanging="360"/>
      </w:pPr>
      <w:rPr>
        <w:rFonts w:ascii="Courier New" w:hAnsi="Courier New"/>
      </w:rPr>
    </w:lvl>
    <w:lvl w:ilvl="8" w:tplc="AC4C8B84">
      <w:start w:val="1"/>
      <w:numFmt w:val="bullet"/>
      <w:lvlText w:val=""/>
      <w:lvlJc w:val="left"/>
      <w:pPr>
        <w:tabs>
          <w:tab w:val="num" w:pos="6480"/>
        </w:tabs>
        <w:ind w:left="6480" w:hanging="360"/>
      </w:pPr>
      <w:rPr>
        <w:rFonts w:ascii="Wingdings" w:hAnsi="Wingdings"/>
      </w:rPr>
    </w:lvl>
  </w:abstractNum>
  <w:abstractNum w:abstractNumId="35" w15:restartNumberingAfterBreak="0">
    <w:nsid w:val="7FCB6DF3"/>
    <w:multiLevelType w:val="hybridMultilevel"/>
    <w:tmpl w:val="7FCB6DF3"/>
    <w:lvl w:ilvl="0" w:tplc="5E0A1348">
      <w:start w:val="1"/>
      <w:numFmt w:val="bullet"/>
      <w:lvlText w:val=""/>
      <w:lvlJc w:val="left"/>
      <w:pPr>
        <w:ind w:left="720" w:hanging="360"/>
      </w:pPr>
      <w:rPr>
        <w:rFonts w:ascii="Symbol" w:hAnsi="Symbol"/>
      </w:rPr>
    </w:lvl>
    <w:lvl w:ilvl="1" w:tplc="23607AD6">
      <w:start w:val="1"/>
      <w:numFmt w:val="bullet"/>
      <w:lvlText w:val="o"/>
      <w:lvlJc w:val="left"/>
      <w:pPr>
        <w:tabs>
          <w:tab w:val="num" w:pos="1440"/>
        </w:tabs>
        <w:ind w:left="1440" w:hanging="360"/>
      </w:pPr>
      <w:rPr>
        <w:rFonts w:ascii="Courier New" w:hAnsi="Courier New"/>
      </w:rPr>
    </w:lvl>
    <w:lvl w:ilvl="2" w:tplc="028AB6F6">
      <w:start w:val="1"/>
      <w:numFmt w:val="bullet"/>
      <w:lvlText w:val=""/>
      <w:lvlJc w:val="left"/>
      <w:pPr>
        <w:tabs>
          <w:tab w:val="num" w:pos="2160"/>
        </w:tabs>
        <w:ind w:left="2160" w:hanging="360"/>
      </w:pPr>
      <w:rPr>
        <w:rFonts w:ascii="Wingdings" w:hAnsi="Wingdings"/>
      </w:rPr>
    </w:lvl>
    <w:lvl w:ilvl="3" w:tplc="7DAC9F00">
      <w:start w:val="1"/>
      <w:numFmt w:val="bullet"/>
      <w:lvlText w:val=""/>
      <w:lvlJc w:val="left"/>
      <w:pPr>
        <w:tabs>
          <w:tab w:val="num" w:pos="2880"/>
        </w:tabs>
        <w:ind w:left="2880" w:hanging="360"/>
      </w:pPr>
      <w:rPr>
        <w:rFonts w:ascii="Symbol" w:hAnsi="Symbol"/>
      </w:rPr>
    </w:lvl>
    <w:lvl w:ilvl="4" w:tplc="333CCB6E">
      <w:start w:val="1"/>
      <w:numFmt w:val="bullet"/>
      <w:lvlText w:val="o"/>
      <w:lvlJc w:val="left"/>
      <w:pPr>
        <w:tabs>
          <w:tab w:val="num" w:pos="3600"/>
        </w:tabs>
        <w:ind w:left="3600" w:hanging="360"/>
      </w:pPr>
      <w:rPr>
        <w:rFonts w:ascii="Courier New" w:hAnsi="Courier New"/>
      </w:rPr>
    </w:lvl>
    <w:lvl w:ilvl="5" w:tplc="BC9A1908">
      <w:start w:val="1"/>
      <w:numFmt w:val="bullet"/>
      <w:lvlText w:val=""/>
      <w:lvlJc w:val="left"/>
      <w:pPr>
        <w:tabs>
          <w:tab w:val="num" w:pos="4320"/>
        </w:tabs>
        <w:ind w:left="4320" w:hanging="360"/>
      </w:pPr>
      <w:rPr>
        <w:rFonts w:ascii="Wingdings" w:hAnsi="Wingdings"/>
      </w:rPr>
    </w:lvl>
    <w:lvl w:ilvl="6" w:tplc="AF4C8A0A">
      <w:start w:val="1"/>
      <w:numFmt w:val="bullet"/>
      <w:lvlText w:val=""/>
      <w:lvlJc w:val="left"/>
      <w:pPr>
        <w:tabs>
          <w:tab w:val="num" w:pos="5040"/>
        </w:tabs>
        <w:ind w:left="5040" w:hanging="360"/>
      </w:pPr>
      <w:rPr>
        <w:rFonts w:ascii="Symbol" w:hAnsi="Symbol"/>
      </w:rPr>
    </w:lvl>
    <w:lvl w:ilvl="7" w:tplc="04882784">
      <w:start w:val="1"/>
      <w:numFmt w:val="bullet"/>
      <w:lvlText w:val="o"/>
      <w:lvlJc w:val="left"/>
      <w:pPr>
        <w:tabs>
          <w:tab w:val="num" w:pos="5760"/>
        </w:tabs>
        <w:ind w:left="5760" w:hanging="360"/>
      </w:pPr>
      <w:rPr>
        <w:rFonts w:ascii="Courier New" w:hAnsi="Courier New"/>
      </w:rPr>
    </w:lvl>
    <w:lvl w:ilvl="8" w:tplc="3C4804CE">
      <w:start w:val="1"/>
      <w:numFmt w:val="bullet"/>
      <w:lvlText w:val=""/>
      <w:lvlJc w:val="left"/>
      <w:pPr>
        <w:tabs>
          <w:tab w:val="num" w:pos="6480"/>
        </w:tabs>
        <w:ind w:left="6480" w:hanging="360"/>
      </w:pPr>
      <w:rPr>
        <w:rFonts w:ascii="Wingdings" w:hAnsi="Wingdings"/>
      </w:rPr>
    </w:lvl>
  </w:abstractNum>
  <w:abstractNum w:abstractNumId="36" w15:restartNumberingAfterBreak="0">
    <w:nsid w:val="7FCB6DF4"/>
    <w:multiLevelType w:val="hybridMultilevel"/>
    <w:tmpl w:val="7FCB6DF4"/>
    <w:lvl w:ilvl="0" w:tplc="78ACD932">
      <w:start w:val="1"/>
      <w:numFmt w:val="bullet"/>
      <w:lvlText w:val=""/>
      <w:lvlJc w:val="left"/>
      <w:pPr>
        <w:ind w:left="720" w:hanging="360"/>
      </w:pPr>
      <w:rPr>
        <w:rFonts w:ascii="Symbol" w:hAnsi="Symbol"/>
      </w:rPr>
    </w:lvl>
    <w:lvl w:ilvl="1" w:tplc="F79E0CF0">
      <w:start w:val="1"/>
      <w:numFmt w:val="bullet"/>
      <w:lvlText w:val="o"/>
      <w:lvlJc w:val="left"/>
      <w:pPr>
        <w:tabs>
          <w:tab w:val="num" w:pos="1440"/>
        </w:tabs>
        <w:ind w:left="1440" w:hanging="360"/>
      </w:pPr>
      <w:rPr>
        <w:rFonts w:ascii="Courier New" w:hAnsi="Courier New"/>
      </w:rPr>
    </w:lvl>
    <w:lvl w:ilvl="2" w:tplc="8EACF804">
      <w:start w:val="1"/>
      <w:numFmt w:val="bullet"/>
      <w:lvlText w:val=""/>
      <w:lvlJc w:val="left"/>
      <w:pPr>
        <w:tabs>
          <w:tab w:val="num" w:pos="2160"/>
        </w:tabs>
        <w:ind w:left="2160" w:hanging="360"/>
      </w:pPr>
      <w:rPr>
        <w:rFonts w:ascii="Wingdings" w:hAnsi="Wingdings"/>
      </w:rPr>
    </w:lvl>
    <w:lvl w:ilvl="3" w:tplc="3D80C3DA">
      <w:start w:val="1"/>
      <w:numFmt w:val="bullet"/>
      <w:lvlText w:val=""/>
      <w:lvlJc w:val="left"/>
      <w:pPr>
        <w:tabs>
          <w:tab w:val="num" w:pos="2880"/>
        </w:tabs>
        <w:ind w:left="2880" w:hanging="360"/>
      </w:pPr>
      <w:rPr>
        <w:rFonts w:ascii="Symbol" w:hAnsi="Symbol"/>
      </w:rPr>
    </w:lvl>
    <w:lvl w:ilvl="4" w:tplc="28EEB6A0">
      <w:start w:val="1"/>
      <w:numFmt w:val="bullet"/>
      <w:lvlText w:val="o"/>
      <w:lvlJc w:val="left"/>
      <w:pPr>
        <w:tabs>
          <w:tab w:val="num" w:pos="3600"/>
        </w:tabs>
        <w:ind w:left="3600" w:hanging="360"/>
      </w:pPr>
      <w:rPr>
        <w:rFonts w:ascii="Courier New" w:hAnsi="Courier New"/>
      </w:rPr>
    </w:lvl>
    <w:lvl w:ilvl="5" w:tplc="9F560DAC">
      <w:start w:val="1"/>
      <w:numFmt w:val="bullet"/>
      <w:lvlText w:val=""/>
      <w:lvlJc w:val="left"/>
      <w:pPr>
        <w:tabs>
          <w:tab w:val="num" w:pos="4320"/>
        </w:tabs>
        <w:ind w:left="4320" w:hanging="360"/>
      </w:pPr>
      <w:rPr>
        <w:rFonts w:ascii="Wingdings" w:hAnsi="Wingdings"/>
      </w:rPr>
    </w:lvl>
    <w:lvl w:ilvl="6" w:tplc="F664DAE2">
      <w:start w:val="1"/>
      <w:numFmt w:val="bullet"/>
      <w:lvlText w:val=""/>
      <w:lvlJc w:val="left"/>
      <w:pPr>
        <w:tabs>
          <w:tab w:val="num" w:pos="5040"/>
        </w:tabs>
        <w:ind w:left="5040" w:hanging="360"/>
      </w:pPr>
      <w:rPr>
        <w:rFonts w:ascii="Symbol" w:hAnsi="Symbol"/>
      </w:rPr>
    </w:lvl>
    <w:lvl w:ilvl="7" w:tplc="A0DCB4B2">
      <w:start w:val="1"/>
      <w:numFmt w:val="bullet"/>
      <w:lvlText w:val="o"/>
      <w:lvlJc w:val="left"/>
      <w:pPr>
        <w:tabs>
          <w:tab w:val="num" w:pos="5760"/>
        </w:tabs>
        <w:ind w:left="5760" w:hanging="360"/>
      </w:pPr>
      <w:rPr>
        <w:rFonts w:ascii="Courier New" w:hAnsi="Courier New"/>
      </w:rPr>
    </w:lvl>
    <w:lvl w:ilvl="8" w:tplc="8844FD82">
      <w:start w:val="1"/>
      <w:numFmt w:val="bullet"/>
      <w:lvlText w:val=""/>
      <w:lvlJc w:val="left"/>
      <w:pPr>
        <w:tabs>
          <w:tab w:val="num" w:pos="6480"/>
        </w:tabs>
        <w:ind w:left="6480" w:hanging="360"/>
      </w:pPr>
      <w:rPr>
        <w:rFonts w:ascii="Wingdings" w:hAnsi="Wingdings"/>
      </w:rPr>
    </w:lvl>
  </w:abstractNum>
  <w:abstractNum w:abstractNumId="37" w15:restartNumberingAfterBreak="0">
    <w:nsid w:val="7FCB6DF5"/>
    <w:multiLevelType w:val="hybridMultilevel"/>
    <w:tmpl w:val="7FCB6DF5"/>
    <w:lvl w:ilvl="0" w:tplc="ABEE7870">
      <w:start w:val="1"/>
      <w:numFmt w:val="bullet"/>
      <w:lvlText w:val=""/>
      <w:lvlJc w:val="left"/>
      <w:pPr>
        <w:ind w:left="720" w:hanging="360"/>
      </w:pPr>
      <w:rPr>
        <w:rFonts w:ascii="Symbol" w:hAnsi="Symbol"/>
      </w:rPr>
    </w:lvl>
    <w:lvl w:ilvl="1" w:tplc="CE2E75B0">
      <w:start w:val="1"/>
      <w:numFmt w:val="bullet"/>
      <w:lvlText w:val="o"/>
      <w:lvlJc w:val="left"/>
      <w:pPr>
        <w:tabs>
          <w:tab w:val="num" w:pos="1440"/>
        </w:tabs>
        <w:ind w:left="1440" w:hanging="360"/>
      </w:pPr>
      <w:rPr>
        <w:rFonts w:ascii="Courier New" w:hAnsi="Courier New"/>
      </w:rPr>
    </w:lvl>
    <w:lvl w:ilvl="2" w:tplc="5F4C6A1E">
      <w:start w:val="1"/>
      <w:numFmt w:val="bullet"/>
      <w:lvlText w:val=""/>
      <w:lvlJc w:val="left"/>
      <w:pPr>
        <w:tabs>
          <w:tab w:val="num" w:pos="2160"/>
        </w:tabs>
        <w:ind w:left="2160" w:hanging="360"/>
      </w:pPr>
      <w:rPr>
        <w:rFonts w:ascii="Wingdings" w:hAnsi="Wingdings"/>
      </w:rPr>
    </w:lvl>
    <w:lvl w:ilvl="3" w:tplc="5E928E8A">
      <w:start w:val="1"/>
      <w:numFmt w:val="bullet"/>
      <w:lvlText w:val=""/>
      <w:lvlJc w:val="left"/>
      <w:pPr>
        <w:tabs>
          <w:tab w:val="num" w:pos="2880"/>
        </w:tabs>
        <w:ind w:left="2880" w:hanging="360"/>
      </w:pPr>
      <w:rPr>
        <w:rFonts w:ascii="Symbol" w:hAnsi="Symbol"/>
      </w:rPr>
    </w:lvl>
    <w:lvl w:ilvl="4" w:tplc="B308DE78">
      <w:start w:val="1"/>
      <w:numFmt w:val="bullet"/>
      <w:lvlText w:val="o"/>
      <w:lvlJc w:val="left"/>
      <w:pPr>
        <w:tabs>
          <w:tab w:val="num" w:pos="3600"/>
        </w:tabs>
        <w:ind w:left="3600" w:hanging="360"/>
      </w:pPr>
      <w:rPr>
        <w:rFonts w:ascii="Courier New" w:hAnsi="Courier New"/>
      </w:rPr>
    </w:lvl>
    <w:lvl w:ilvl="5" w:tplc="25B63AB4">
      <w:start w:val="1"/>
      <w:numFmt w:val="bullet"/>
      <w:lvlText w:val=""/>
      <w:lvlJc w:val="left"/>
      <w:pPr>
        <w:tabs>
          <w:tab w:val="num" w:pos="4320"/>
        </w:tabs>
        <w:ind w:left="4320" w:hanging="360"/>
      </w:pPr>
      <w:rPr>
        <w:rFonts w:ascii="Wingdings" w:hAnsi="Wingdings"/>
      </w:rPr>
    </w:lvl>
    <w:lvl w:ilvl="6" w:tplc="77AA0F1E">
      <w:start w:val="1"/>
      <w:numFmt w:val="bullet"/>
      <w:lvlText w:val=""/>
      <w:lvlJc w:val="left"/>
      <w:pPr>
        <w:tabs>
          <w:tab w:val="num" w:pos="5040"/>
        </w:tabs>
        <w:ind w:left="5040" w:hanging="360"/>
      </w:pPr>
      <w:rPr>
        <w:rFonts w:ascii="Symbol" w:hAnsi="Symbol"/>
      </w:rPr>
    </w:lvl>
    <w:lvl w:ilvl="7" w:tplc="6ACA4B6E">
      <w:start w:val="1"/>
      <w:numFmt w:val="bullet"/>
      <w:lvlText w:val="o"/>
      <w:lvlJc w:val="left"/>
      <w:pPr>
        <w:tabs>
          <w:tab w:val="num" w:pos="5760"/>
        </w:tabs>
        <w:ind w:left="5760" w:hanging="360"/>
      </w:pPr>
      <w:rPr>
        <w:rFonts w:ascii="Courier New" w:hAnsi="Courier New"/>
      </w:rPr>
    </w:lvl>
    <w:lvl w:ilvl="8" w:tplc="4D264390">
      <w:start w:val="1"/>
      <w:numFmt w:val="bullet"/>
      <w:lvlText w:val=""/>
      <w:lvlJc w:val="left"/>
      <w:pPr>
        <w:tabs>
          <w:tab w:val="num" w:pos="6480"/>
        </w:tabs>
        <w:ind w:left="6480" w:hanging="360"/>
      </w:pPr>
      <w:rPr>
        <w:rFonts w:ascii="Wingdings" w:hAnsi="Wingdings"/>
      </w:rPr>
    </w:lvl>
  </w:abstractNum>
  <w:num w:numId="1" w16cid:durableId="1932154215">
    <w:abstractNumId w:val="10"/>
  </w:num>
  <w:num w:numId="2" w16cid:durableId="1480876227">
    <w:abstractNumId w:val="8"/>
  </w:num>
  <w:num w:numId="3" w16cid:durableId="1974099054">
    <w:abstractNumId w:val="7"/>
  </w:num>
  <w:num w:numId="4" w16cid:durableId="1136263249">
    <w:abstractNumId w:val="6"/>
  </w:num>
  <w:num w:numId="5" w16cid:durableId="1641227899">
    <w:abstractNumId w:val="5"/>
  </w:num>
  <w:num w:numId="6" w16cid:durableId="972173055">
    <w:abstractNumId w:val="9"/>
  </w:num>
  <w:num w:numId="7" w16cid:durableId="87577646">
    <w:abstractNumId w:val="4"/>
  </w:num>
  <w:num w:numId="8" w16cid:durableId="264701078">
    <w:abstractNumId w:val="3"/>
  </w:num>
  <w:num w:numId="9" w16cid:durableId="1829904900">
    <w:abstractNumId w:val="2"/>
  </w:num>
  <w:num w:numId="10" w16cid:durableId="893590294">
    <w:abstractNumId w:val="1"/>
  </w:num>
  <w:num w:numId="11" w16cid:durableId="224950400">
    <w:abstractNumId w:val="0"/>
  </w:num>
  <w:num w:numId="12" w16cid:durableId="1225918178">
    <w:abstractNumId w:val="11"/>
  </w:num>
  <w:num w:numId="13" w16cid:durableId="454255292">
    <w:abstractNumId w:val="16"/>
  </w:num>
  <w:num w:numId="14" w16cid:durableId="178205120">
    <w:abstractNumId w:val="14"/>
  </w:num>
  <w:num w:numId="15" w16cid:durableId="1462267219">
    <w:abstractNumId w:val="15"/>
  </w:num>
  <w:num w:numId="16" w16cid:durableId="45298435">
    <w:abstractNumId w:val="12"/>
  </w:num>
  <w:num w:numId="17" w16cid:durableId="424690771">
    <w:abstractNumId w:val="13"/>
  </w:num>
  <w:num w:numId="18" w16cid:durableId="1201896056">
    <w:abstractNumId w:val="17"/>
  </w:num>
  <w:num w:numId="19" w16cid:durableId="1645501703">
    <w:abstractNumId w:val="18"/>
  </w:num>
  <w:num w:numId="20" w16cid:durableId="213352085">
    <w:abstractNumId w:val="19"/>
  </w:num>
  <w:num w:numId="21" w16cid:durableId="346516634">
    <w:abstractNumId w:val="20"/>
  </w:num>
  <w:num w:numId="22" w16cid:durableId="1657997323">
    <w:abstractNumId w:val="21"/>
  </w:num>
  <w:num w:numId="23" w16cid:durableId="1046685961">
    <w:abstractNumId w:val="22"/>
  </w:num>
  <w:num w:numId="24" w16cid:durableId="1698659451">
    <w:abstractNumId w:val="23"/>
  </w:num>
  <w:num w:numId="25" w16cid:durableId="279800396">
    <w:abstractNumId w:val="24"/>
  </w:num>
  <w:num w:numId="26" w16cid:durableId="1693604163">
    <w:abstractNumId w:val="25"/>
  </w:num>
  <w:num w:numId="27" w16cid:durableId="1129664569">
    <w:abstractNumId w:val="26"/>
  </w:num>
  <w:num w:numId="28" w16cid:durableId="1896969426">
    <w:abstractNumId w:val="27"/>
  </w:num>
  <w:num w:numId="29" w16cid:durableId="749616352">
    <w:abstractNumId w:val="28"/>
  </w:num>
  <w:num w:numId="30" w16cid:durableId="788626542">
    <w:abstractNumId w:val="29"/>
  </w:num>
  <w:num w:numId="31" w16cid:durableId="1292175260">
    <w:abstractNumId w:val="30"/>
  </w:num>
  <w:num w:numId="32" w16cid:durableId="1425952532">
    <w:abstractNumId w:val="31"/>
  </w:num>
  <w:num w:numId="33" w16cid:durableId="504587439">
    <w:abstractNumId w:val="32"/>
  </w:num>
  <w:num w:numId="34" w16cid:durableId="1750493863">
    <w:abstractNumId w:val="33"/>
  </w:num>
  <w:num w:numId="35" w16cid:durableId="1523279713">
    <w:abstractNumId w:val="34"/>
  </w:num>
  <w:num w:numId="36" w16cid:durableId="554049937">
    <w:abstractNumId w:val="35"/>
  </w:num>
  <w:num w:numId="37" w16cid:durableId="732856242">
    <w:abstractNumId w:val="36"/>
  </w:num>
  <w:num w:numId="38" w16cid:durableId="12545820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79"/>
    <w:rsid w:val="004B2A13"/>
    <w:rsid w:val="00852979"/>
    <w:rsid w:val="008D21DA"/>
    <w:rsid w:val="00D1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27D31BE"/>
  <w15:docId w15:val="{28CA1F22-D9BB-4DD1-9AE6-D652E405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A6D572-29E8-4C37-A0AD-949328FFC7B2}">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Nerida Smith</cp:lastModifiedBy>
  <cp:revision>2</cp:revision>
  <dcterms:created xsi:type="dcterms:W3CDTF">2025-02-03T00:04:00Z</dcterms:created>
  <dcterms:modified xsi:type="dcterms:W3CDTF">2025-02-03T00:04:00Z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